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87S20521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Shanon Biggerstaff retired as president of the Ozona Chamber of Commerce in 2021; and</w:t>
      </w:r>
    </w:p>
    <w:p w:rsidR="003F3435" w:rsidRDefault="0032493E">
      <w:pPr>
        <w:spacing w:line="480" w:lineRule="auto"/>
        <w:ind w:firstLine="720"/>
        <w:jc w:val="both"/>
      </w:pPr>
      <w:r>
        <w:t xml:space="preserve">WHEREAS, Ms.</w:t>
      </w:r>
      <w:r xml:space="preserve">
        <w:t> </w:t>
      </w:r>
      <w:r>
        <w:t xml:space="preserve">Biggerstaff brought a wealth of knowledge and expertise to the helm of the Ozona organization, having previously spent a decade with the San Angelo Chamber of Commerce as its tour and convention coordinator; she was a strong advocate for small businesses over the course of her 20-plus-year tenure in Ozona, coordinating with county, state, and federal agencies to provide programs and workshops to grow the area economy and workforce; moreover, the chamber experienced a significant rise in membership under her leadership; and</w:t>
      </w:r>
    </w:p>
    <w:p w:rsidR="003F3435" w:rsidRDefault="0032493E">
      <w:pPr>
        <w:spacing w:line="480" w:lineRule="auto"/>
        <w:ind w:firstLine="720"/>
        <w:jc w:val="both"/>
      </w:pPr>
      <w:r>
        <w:t xml:space="preserve">WHEREAS, Among her many accomplishments as president of the Ozona chamber, Ms.</w:t>
      </w:r>
      <w:r xml:space="preserve">
        <w:t> </w:t>
      </w:r>
      <w:r>
        <w:t xml:space="preserve">Biggerstaff played a vital role in the construction of a new visitor center, helping secure more than $1</w:t>
      </w:r>
      <w:r xml:space="preserve">
        <w:t> </w:t>
      </w:r>
      <w:r>
        <w:t xml:space="preserve">million in grant money for the facility; further, she oversaw the completion of a beautification streetscape project at Interstate 10 and State Highway 163, and she promoted the development and opening of the Crockett County Interpretive Trail and the Escondido Draw Recreational Area, also located in Crockett County; and</w:t>
      </w:r>
    </w:p>
    <w:p w:rsidR="003F3435" w:rsidRDefault="0032493E">
      <w:pPr>
        <w:spacing w:line="480" w:lineRule="auto"/>
        <w:ind w:firstLine="720"/>
        <w:jc w:val="both"/>
      </w:pPr>
      <w:r>
        <w:t xml:space="preserve">WHEREAS, Earlier in her career, Ms.</w:t>
      </w:r>
      <w:r xml:space="preserve">
        <w:t> </w:t>
      </w:r>
      <w:r>
        <w:t xml:space="preserve">Biggerstaff served as marketing director for the San Angelo Sheraton Hotel; additionally, she worked in the marketing divisions of stores in San Angelo and San Antonio; and</w:t>
      </w:r>
    </w:p>
    <w:p w:rsidR="003F3435" w:rsidRDefault="0032493E">
      <w:pPr>
        <w:spacing w:line="480" w:lineRule="auto"/>
        <w:ind w:firstLine="720"/>
        <w:jc w:val="both"/>
      </w:pPr>
      <w:r>
        <w:t xml:space="preserve">WHEREAS, Shanon Biggerstaff has made a lasting, positive difference in Ozona and the surrounding region through her exemplary service in behalf of her fellow citizens, and she may indeed reflect with pride on her myriad achievements as she embarks on the next exciting chapter of her life; now, therefore, be it</w:t>
      </w:r>
    </w:p>
    <w:p w:rsidR="003F3435" w:rsidRDefault="0032493E">
      <w:pPr>
        <w:spacing w:line="480" w:lineRule="auto"/>
        <w:ind w:firstLine="720"/>
        <w:jc w:val="both"/>
      </w:pPr>
      <w:r>
        <w:t xml:space="preserve">RESOLVED, That the House of Representatives of the 87th Texas Legislature, 2nd Called Session, hereby congratulate Shanon Biggerstaff on her retirement as president of the Ozona Chamber of Commerce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Biggerstaff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