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Jordan Parr has ably served his fellow Texans as legislative director in the office of State Representative James White during the 87th Legislature; and</w:t>
      </w:r>
    </w:p>
    <w:p w:rsidR="003F3435" w:rsidRDefault="0032493E">
      <w:pPr>
        <w:spacing w:line="480" w:lineRule="auto"/>
        <w:ind w:firstLine="720"/>
        <w:jc w:val="both"/>
      </w:pPr>
      <w:r>
        <w:t xml:space="preserve">WHEREAS, Mr.</w:t>
      </w:r>
      <w:r xml:space="preserve">
        <w:t> </w:t>
      </w:r>
      <w:r>
        <w:t xml:space="preserve">Parr's resourcefulness and initiative have earned the appreciation of his colleagues, and his contributions to carrying forth Representative White's legislative agenda have helped address issues facing citizens across the Lone Star State; in his role as legislative director, he has focused on policy matters concerning national security and constitutional rights; and</w:t>
      </w:r>
    </w:p>
    <w:p w:rsidR="003F3435" w:rsidRDefault="0032493E">
      <w:pPr>
        <w:spacing w:line="480" w:lineRule="auto"/>
        <w:ind w:firstLine="720"/>
        <w:jc w:val="both"/>
      </w:pPr>
      <w:r>
        <w:t xml:space="preserve">WHEREAS, A native of El Paso, Mr.</w:t>
      </w:r>
      <w:r xml:space="preserve">
        <w:t> </w:t>
      </w:r>
      <w:r>
        <w:t xml:space="preserve">Parr received a dual degree in government and psychology from New Mexico State University; in May 2021, he graduated magna cum laude with a master's degree in public policy from The Bush School of Government and Public Service at Texas A&amp;M University; in recent years, he has worked for members of state and federal delegations in New Mexico and Texas;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2nd Called Session, hereby commend Jordan Parr for his service as legislative director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Parr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