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Livingston 10U All-Stars baseball team achieved great distinction by winning the state championship in the 2021 Dixie Youth Baseball playoffs; and</w:t>
      </w:r>
    </w:p>
    <w:p w:rsidR="003F3435" w:rsidRDefault="0032493E">
      <w:pPr>
        <w:spacing w:line="480" w:lineRule="auto"/>
        <w:ind w:firstLine="720"/>
        <w:jc w:val="both"/>
      </w:pPr>
      <w:r>
        <w:t xml:space="preserve">WHEREAS, Following an unbeaten performance in district play, Livingston won all five of its contests at regionals to take a perfect record into the state championship round; battling for the crown against Lindale, Livingston swept its opponent in two games to claim the title in its division; with the win, the team earned a place in the Dixie Youth Baseball World Series in Laurel, Mississippi; and</w:t>
      </w:r>
    </w:p>
    <w:p w:rsidR="003F3435" w:rsidRDefault="0032493E">
      <w:pPr>
        <w:spacing w:line="480" w:lineRule="auto"/>
        <w:ind w:firstLine="720"/>
        <w:jc w:val="both"/>
      </w:pPr>
      <w:r>
        <w:t xml:space="preserve">WHEREAS, Throughout their exceptional 2021 season, the Livingston players demonstrated a strong work ethic, a keen knowledge of the game, and a never-say-die attitude; benefiting from the able leadership of head coach Shannon Goins, the team received valuable contributions from each member of the roster, which included Jax Ruiz, Cade Randolph, Corbin Cude, Bentley Jernigan, Aiden Haynes, Jake Young, Brayden Goins, Ryder Surrency, Mikey Murphy, Paxton Drake, Braxon Smith, and Ezekiel Angel; and</w:t>
      </w:r>
    </w:p>
    <w:p w:rsidR="003F3435" w:rsidRDefault="0032493E">
      <w:pPr>
        <w:spacing w:line="480" w:lineRule="auto"/>
        <w:ind w:firstLine="720"/>
        <w:jc w:val="both"/>
      </w:pPr>
      <w:r>
        <w:t xml:space="preserve">WHEREAS, The members of the Livingston 10U All-Stars baseball team have brought great pride to their community, and these talented young Texans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Livingston 10U All-Stars on winning the state championship in their division of the 2021 Dixie Youth Baseball playoffs and extend to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All-Stars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