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are mourning the loss of Kelly Janette Raley Franklin of Victoria, who passed away on August 14, 2021, at the age of 51; and</w:t>
      </w:r>
    </w:p>
    <w:p w:rsidR="003F3435" w:rsidRDefault="0032493E">
      <w:pPr>
        <w:spacing w:line="480" w:lineRule="auto"/>
        <w:ind w:firstLine="720"/>
        <w:jc w:val="both"/>
      </w:pPr>
      <w:r>
        <w:t xml:space="preserve">WHEREAS, The daughter of E. J. and Pam Raley, the former Kelly Raley was born in Bay City on July 12, 1970; she grew up with a sister, Kim, and while in high school, she was a member of the Victoriadores drill team; possessed of an adventurous spirit, she celebrated her 19th birthday by going bungee jumping, and she became an expert on sharks during her time at Texas A&amp;M University at Galveston, where she graduated with a degree in marine biology; and</w:t>
      </w:r>
    </w:p>
    <w:p w:rsidR="003F3435" w:rsidRDefault="0032493E">
      <w:pPr>
        <w:spacing w:line="480" w:lineRule="auto"/>
        <w:ind w:firstLine="720"/>
        <w:jc w:val="both"/>
      </w:pPr>
      <w:r>
        <w:t xml:space="preserve">WHEREAS, Ms.</w:t>
      </w:r>
      <w:r xml:space="preserve">
        <w:t> </w:t>
      </w:r>
      <w:r>
        <w:t xml:space="preserve">Franklin spent many years as a case worker with Adult Protective and Child Protective Services, and she further served youth as a volunteer with the Court Appointed Special Advocates program; changing career paths, she began working alongside her mother at an accounting firm, and in 2014, she opened her own bookkeeping service; after earning enrolled agent status from the Internal Revenue Service, she continued to assist clients with their taxes; and</w:t>
      </w:r>
    </w:p>
    <w:p w:rsidR="003F3435" w:rsidRDefault="0032493E">
      <w:pPr>
        <w:spacing w:line="480" w:lineRule="auto"/>
        <w:ind w:firstLine="720"/>
        <w:jc w:val="both"/>
      </w:pPr>
      <w:r>
        <w:t xml:space="preserve">WHEREAS, In all her endeavors, Ms.</w:t>
      </w:r>
      <w:r xml:space="preserve">
        <w:t> </w:t>
      </w:r>
      <w:r>
        <w:t xml:space="preserve">Franklin cherished the love and support of her family; she took great pride in her three children, Skye, David, and Reece, her two grandchildren, Haven Raine and Stella Rose, and her "adopted" children, Carsyn, Mason, Joey, and Jabe, and she delighted in taking them to concerts, theme parks, and the beach; a gifted storyteller, she always found a way to make people laugh, and she was also known for her willingness to help others; and</w:t>
      </w:r>
    </w:p>
    <w:p w:rsidR="003F3435" w:rsidRDefault="0032493E">
      <w:pPr>
        <w:spacing w:line="480" w:lineRule="auto"/>
        <w:ind w:firstLine="720"/>
        <w:jc w:val="both"/>
      </w:pPr>
      <w:r>
        <w:t xml:space="preserve">WHEREAS, Those fortunate enough to have known Kelly Franklin will remember the way she touched their lives with her kindness, generosity, and wonderful sense of humor, and she will forever hold a treasured place in their hearts;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memory of Kelly Janette Raley Franklin and extend deepest condolences to her many relatives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Kelly Franklin.</w:t>
      </w:r>
    </w:p>
    <w:p w:rsidR="003F3435" w:rsidRDefault="0032493E">
      <w:pPr>
        <w:jc w:val="both"/>
      </w:pPr>
    </w:p>
    <w:p w:rsidR="003F3435" w:rsidRDefault="0032493E">
      <w:pPr>
        <w:jc w:val="right"/>
      </w:pPr>
      <w:r>
        <w:t xml:space="preserve">Morrison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141 was unanimously adopted by a rising vote of the House on September 2,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