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87S21550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County Commissioner Carl L. Robinson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Commissioner Robinson has risen to this unprecedented challenge, and his efforts have been instrumental in helping El Paso County navigate the crisis; and</w:t>
      </w:r>
    </w:p>
    <w:p w:rsidR="003F3435" w:rsidRDefault="0032493E">
      <w:pPr>
        <w:spacing w:line="480" w:lineRule="auto"/>
        <w:ind w:firstLine="720"/>
        <w:jc w:val="both"/>
      </w:pPr>
      <w:r>
        <w:t xml:space="preserve">WHEREAS, A resident of Northeast El Paso since 1977, Carl Robinson was elected to represent Precinct 4 on the commissioners court in November 2018, and he previously served as a city council representative from 2009 to 2017; moreover, he has held numerous community leadership positions and is currently chair of the Dr.</w:t>
      </w:r>
      <w:r xml:space="preserve">
        <w:t> </w:t>
      </w:r>
      <w:r>
        <w:t xml:space="preserve">Martin Luther King Jr. Food Drive Committee and a founding member and past treasurer of the Northeast Business Alliance; he is a decorated U.S. Army veteran whose 25-year military career included service in the Vietnam War; and</w:t>
      </w:r>
    </w:p>
    <w:p w:rsidR="003F3435" w:rsidRDefault="0032493E">
      <w:pPr>
        <w:spacing w:line="480" w:lineRule="auto"/>
        <w:ind w:firstLine="720"/>
        <w:jc w:val="both"/>
      </w:pPr>
      <w:r>
        <w:t xml:space="preserve">WHEREAS, Carl Robinson's decisive leadership has greatly benefited the citizens of El Paso County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Commissioner Carl L. Robinson for his service to El Paso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Commissioner Robinson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