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87S21505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H.R.</w:t>
      </w:r>
      <w:r xml:space="preserve">
        <w:t> </w:t>
      </w:r>
      <w:r>
        <w:t xml:space="preserve">No.</w:t>
      </w:r>
      <w:r xml:space="preserve">
        <w:t> </w:t>
      </w:r>
      <w:r>
        <w:t xml:space="preserve">175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Bethany Missionary Baptist Church in Dallas are gathering on September 12, 2021, to honor their senior pastor, the Reverend Albert Kinder Haynes Sr., for his half century of devoted service in the ministry; and</w:t>
      </w:r>
    </w:p>
    <w:p w:rsidR="003F3435" w:rsidRDefault="0032493E">
      <w:pPr>
        <w:spacing w:line="480" w:lineRule="auto"/>
        <w:ind w:firstLine="720"/>
        <w:jc w:val="both"/>
      </w:pPr>
      <w:r>
        <w:t xml:space="preserve">WHEREAS, Pastor Haynes answered the call to preach the gospel at the age of 21; his distinguished ministerial career has included a tenure as senior pastor at the New Bethel Baptist Church in Cheek, and he went on to serve as pastor of the Fellowship Missionary Baptist Church in Beaumont for more than 16 years before becoming senior pastor at Bethany MBC; and</w:t>
      </w:r>
    </w:p>
    <w:p w:rsidR="003F3435" w:rsidRDefault="0032493E">
      <w:pPr>
        <w:spacing w:line="480" w:lineRule="auto"/>
        <w:ind w:firstLine="720"/>
        <w:jc w:val="both"/>
      </w:pPr>
      <w:r>
        <w:t xml:space="preserve">WHEREAS, This dynamic leader has worked to expand and improve the Bethany ministries and has implemented a range of other initiatives to benefit the congregation; his achievements include organizing training workshops for church leaders and establishing the K-12 tutorial program, which offers remedial education assistance to students; and</w:t>
      </w:r>
    </w:p>
    <w:p w:rsidR="003F3435" w:rsidRDefault="0032493E">
      <w:pPr>
        <w:spacing w:line="480" w:lineRule="auto"/>
        <w:ind w:firstLine="720"/>
        <w:jc w:val="both"/>
      </w:pPr>
      <w:r>
        <w:t xml:space="preserve">WHEREAS, Reverend Haynes has participated in numerous civic organizations in the communities where he has worked; he has led the North Park Ministers' Coalition as president and is a founding member and former president of the board of directors for the North Park Community Development Corporation; moreover, he served as chair of the City of Beaumont Affirmative Action Committee and as president of the NAACP Beaumont branch; a graduate of Lamar University, where he earned a bachelor's degree in engineering, he also completed postgraduate studies at the University of Houston and the Southwestern Baptist Seminary Extension in Beaumont; and</w:t>
      </w:r>
    </w:p>
    <w:p w:rsidR="003F3435" w:rsidRDefault="0032493E">
      <w:pPr>
        <w:spacing w:line="480" w:lineRule="auto"/>
        <w:ind w:firstLine="720"/>
        <w:jc w:val="both"/>
      </w:pPr>
      <w:r>
        <w:t xml:space="preserve">WHEREAS, Pastor Albert Haynes is a source of wisdom and inspiration to all who are privileged to know him, and it is a pleasure to join in honoring him on this special occasion; now, therefore, be it</w:t>
      </w:r>
    </w:p>
    <w:p w:rsidR="003F3435" w:rsidRDefault="0032493E">
      <w:pPr>
        <w:spacing w:line="480" w:lineRule="auto"/>
        <w:ind w:firstLine="720"/>
        <w:jc w:val="both"/>
      </w:pPr>
      <w:r>
        <w:t xml:space="preserve">RESOLVED, That the House of Representatives of the 87th Texas Legislature, 2nd Called Session, hereby congratulate the Reverend Albert Kinder Haynes Sr. on his five decades in the ministry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Reverend Haynes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