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All who shared in the life of Michael Shane Capps of Carthage were deeply saddened by his passing on August 20, 2021, at the age of 44; and</w:t>
      </w:r>
    </w:p>
    <w:p w:rsidR="003F3435" w:rsidRDefault="0032493E">
      <w:pPr>
        <w:spacing w:line="480" w:lineRule="auto"/>
        <w:ind w:firstLine="720"/>
        <w:jc w:val="both"/>
      </w:pPr>
      <w:r>
        <w:t xml:space="preserve">WHEREAS, The son of Michael and Phyllis Capps, Shane Capps was born in Longview on February 12, 1977, and he grew up with the companionship of a sister, Misty; after graduating from Carthage High School in 1995, he attended Eastfield College on a baseball scholarship; and</w:t>
      </w:r>
    </w:p>
    <w:p w:rsidR="003F3435" w:rsidRDefault="0032493E">
      <w:pPr>
        <w:spacing w:line="480" w:lineRule="auto"/>
        <w:ind w:firstLine="720"/>
        <w:jc w:val="both"/>
      </w:pPr>
      <w:r>
        <w:t xml:space="preserve">WHEREAS, Mr.</w:t>
      </w:r>
      <w:r xml:space="preserve">
        <w:t> </w:t>
      </w:r>
      <w:r>
        <w:t xml:space="preserve">Capps enjoyed a rewarding career in the oil and gas industry and was employed with Bagley Well Service; in his leisure time, he coached area youth, and he was an enthusiastic supporter of local sports teams; he was also an avid outdoorsman, and he delighted in fishing, hunting, and grilling; and</w:t>
      </w:r>
    </w:p>
    <w:p w:rsidR="003F3435" w:rsidRDefault="0032493E">
      <w:pPr>
        <w:spacing w:line="480" w:lineRule="auto"/>
        <w:ind w:firstLine="720"/>
        <w:jc w:val="both"/>
      </w:pPr>
      <w:r>
        <w:t xml:space="preserve">WHEREAS, In all his endeavors, Mr.</w:t>
      </w:r>
      <w:r xml:space="preserve">
        <w:t> </w:t>
      </w:r>
      <w:r>
        <w:t xml:space="preserve">Capps benefited from the love and support of his wife, Crystal, with whom he shared a fulfilling marriage of 23 years, and he took great pride in their two children, Gunner and Alli; and</w:t>
      </w:r>
    </w:p>
    <w:p w:rsidR="003F3435" w:rsidRDefault="0032493E">
      <w:pPr>
        <w:spacing w:line="480" w:lineRule="auto"/>
        <w:ind w:firstLine="720"/>
        <w:jc w:val="both"/>
      </w:pPr>
      <w:r>
        <w:t xml:space="preserve">WHEREAS, Possessed of a warm and friendly nature and a keen sense of humor, Shane Capps brightened the world for all who knew him, and they will forever hold him close in their hearts; now, therefore, be it</w:t>
      </w:r>
    </w:p>
    <w:p w:rsidR="003F3435" w:rsidRDefault="0032493E">
      <w:pPr>
        <w:spacing w:line="480" w:lineRule="auto"/>
        <w:ind w:firstLine="720"/>
        <w:jc w:val="both"/>
      </w:pPr>
      <w:r>
        <w:t xml:space="preserve">RESOLVED, That the House of Representatives of the 87th Texas Legislature, 2nd Called Session, hereby pay tribute to the memory of Michael Shane Capps and extend sincere condolences to the members of his family: to his parents, Michael and Phyllis Capps; to his wife, Crystal Capps; to his children, Gunner and Alli Capps; to his sister, Misty Capps Ladymon, and her husband, Casey; to his niece and nephews, Lexi, Dax, and Knox Ladymon; and to his other relatives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Shane Capps.</w:t>
      </w:r>
    </w:p>
    <w:p w:rsidR="003F3435" w:rsidRDefault="0032493E">
      <w:pPr>
        <w:jc w:val="both"/>
      </w:pPr>
    </w:p>
    <w:p w:rsidR="003F3435" w:rsidRDefault="0032493E">
      <w:pPr>
        <w:jc w:val="right"/>
      </w:pPr>
      <w:r>
        <w:t xml:space="preserve">Paddie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187 was unanimously adopted by a rising vote of the House on September 2,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