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public school instruction and materials regarding the prevention of child abuse, family violence, dating violence, and sex trafficking and the adoption of public school policies to prevent dating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Christine Blubaugh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28.004, Education Code, as effective September 1, 2021, is amended by amending Subsections (c) and (j) and adding Subsections (j-2), (q), (q-1), (q-2), (q-3), (q-4), (q-5), and (q-6) to read as follows:</w:t>
      </w:r>
    </w:p>
    <w:p w:rsidR="003F3435" w:rsidRDefault="0032493E">
      <w:pPr>
        <w:spacing w:line="480" w:lineRule="auto"/>
        <w:ind w:firstLine="720"/>
        <w:jc w:val="both"/>
      </w:pPr>
      <w:r>
        <w:t xml:space="preserve">(c)</w:t>
      </w:r>
      <w:r xml:space="preserve">
        <w:t> </w:t>
      </w:r>
      <w:r xml:space="preserve">
        <w:t> </w:t>
      </w:r>
      <w:r>
        <w:t xml:space="preserve">The local school health advisory council's duties include recommending:</w:t>
      </w:r>
    </w:p>
    <w:p w:rsidR="003F3435" w:rsidRDefault="0032493E">
      <w:pPr>
        <w:spacing w:line="480" w:lineRule="auto"/>
        <w:ind w:firstLine="1440"/>
        <w:jc w:val="both"/>
      </w:pPr>
      <w:r>
        <w:t xml:space="preserve">(1)</w:t>
      </w:r>
      <w:r xml:space="preserve">
        <w:t> </w:t>
      </w:r>
      <w:r xml:space="preserve">
        <w:t> </w:t>
      </w:r>
      <w:r>
        <w:t xml:space="preserve">the number of hours of instruction to be provided in:</w:t>
      </w:r>
    </w:p>
    <w:p w:rsidR="003F3435" w:rsidRDefault="0032493E">
      <w:pPr>
        <w:spacing w:line="480" w:lineRule="auto"/>
        <w:ind w:firstLine="2160"/>
        <w:jc w:val="both"/>
      </w:pPr>
      <w:r>
        <w:t xml:space="preserve">(A)</w:t>
      </w:r>
      <w:r xml:space="preserve">
        <w:t> </w:t>
      </w:r>
      <w:r xml:space="preserve">
        <w:t> </w:t>
      </w:r>
      <w:r>
        <w:t xml:space="preserve">health education in kindergarten through grade eight; and</w:t>
      </w:r>
    </w:p>
    <w:p w:rsidR="003F3435" w:rsidRDefault="0032493E">
      <w:pPr>
        <w:spacing w:line="480" w:lineRule="auto"/>
        <w:ind w:firstLine="2160"/>
        <w:jc w:val="both"/>
      </w:pPr>
      <w:r>
        <w:t xml:space="preserve">(B)</w:t>
      </w:r>
      <w:r xml:space="preserve">
        <w:t> </w:t>
      </w:r>
      <w:r xml:space="preserve">
        <w:t> </w:t>
      </w:r>
      <w:r>
        <w:t xml:space="preserve">if the school district requires health education for high school graduation, health education, including physical health education and mental health education, in grades 9 through 12;</w:t>
      </w:r>
    </w:p>
    <w:p w:rsidR="003F3435" w:rsidRDefault="0032493E">
      <w:pPr>
        <w:spacing w:line="480" w:lineRule="auto"/>
        <w:ind w:firstLine="1440"/>
        <w:jc w:val="both"/>
      </w:pPr>
      <w:r>
        <w:t xml:space="preserve">(2)</w:t>
      </w:r>
      <w:r xml:space="preserve">
        <w:t> </w:t>
      </w:r>
      <w:r xml:space="preserve">
        <w:t> </w:t>
      </w:r>
      <w:r>
        <w:t xml:space="preserve">policies, procedures, strategies, and curriculum appropriate for specific grade levels designed to prevent physical health concerns, including obesity, cardiovascular disease, Type 2 diabetes, and mental health concerns, including suicide, through coordination of:</w:t>
      </w:r>
    </w:p>
    <w:p w:rsidR="003F3435" w:rsidRDefault="0032493E">
      <w:pPr>
        <w:spacing w:line="480" w:lineRule="auto"/>
        <w:ind w:firstLine="2160"/>
        <w:jc w:val="both"/>
      </w:pPr>
      <w:r>
        <w:t xml:space="preserve">(A)</w:t>
      </w:r>
      <w:r xml:space="preserve">
        <w:t> </w:t>
      </w:r>
      <w:r xml:space="preserve">
        <w:t> </w:t>
      </w:r>
      <w:r>
        <w:t xml:space="preserve">health education, which must address physical health concerns and mental health concerns to ensure the integration of physical health education and mental health education;</w:t>
      </w:r>
    </w:p>
    <w:p w:rsidR="003F3435" w:rsidRDefault="0032493E">
      <w:pPr>
        <w:spacing w:line="480" w:lineRule="auto"/>
        <w:ind w:firstLine="2160"/>
        <w:jc w:val="both"/>
      </w:pPr>
      <w:r>
        <w:t xml:space="preserve">(B)</w:t>
      </w:r>
      <w:r xml:space="preserve">
        <w:t> </w:t>
      </w:r>
      <w:r xml:space="preserve">
        <w:t> </w:t>
      </w:r>
      <w:r>
        <w:t xml:space="preserve">physical education and physical activity;</w:t>
      </w:r>
    </w:p>
    <w:p w:rsidR="003F3435" w:rsidRDefault="0032493E">
      <w:pPr>
        <w:spacing w:line="480" w:lineRule="auto"/>
        <w:ind w:firstLine="2160"/>
        <w:jc w:val="both"/>
      </w:pPr>
      <w:r>
        <w:t xml:space="preserve">(C)</w:t>
      </w:r>
      <w:r xml:space="preserve">
        <w:t> </w:t>
      </w:r>
      <w:r xml:space="preserve">
        <w:t> </w:t>
      </w:r>
      <w:r>
        <w:t xml:space="preserve">nutrition services;</w:t>
      </w:r>
    </w:p>
    <w:p w:rsidR="003F3435" w:rsidRDefault="0032493E">
      <w:pPr>
        <w:spacing w:line="480" w:lineRule="auto"/>
        <w:ind w:firstLine="2160"/>
        <w:jc w:val="both"/>
      </w:pPr>
      <w:r>
        <w:t xml:space="preserve">(D)</w:t>
      </w:r>
      <w:r xml:space="preserve">
        <w:t> </w:t>
      </w:r>
      <w:r xml:space="preserve">
        <w:t> </w:t>
      </w:r>
      <w:r>
        <w:t xml:space="preserve">parental involvement;</w:t>
      </w:r>
    </w:p>
    <w:p w:rsidR="003F3435" w:rsidRDefault="0032493E">
      <w:pPr>
        <w:spacing w:line="480" w:lineRule="auto"/>
        <w:ind w:firstLine="2160"/>
        <w:jc w:val="both"/>
      </w:pPr>
      <w:r>
        <w:t xml:space="preserve">(E)</w:t>
      </w:r>
      <w:r xml:space="preserve">
        <w:t> </w:t>
      </w:r>
      <w:r xml:space="preserve">
        <w:t> </w:t>
      </w:r>
      <w:r>
        <w:t xml:space="preserve">instruction on substance abuse prevention;</w:t>
      </w:r>
    </w:p>
    <w:p w:rsidR="003F3435" w:rsidRDefault="0032493E">
      <w:pPr>
        <w:spacing w:line="480" w:lineRule="auto"/>
        <w:ind w:firstLine="2160"/>
        <w:jc w:val="both"/>
      </w:pPr>
      <w:r>
        <w:t xml:space="preserve">(F)</w:t>
      </w:r>
      <w:r xml:space="preserve">
        <w:t> </w:t>
      </w:r>
      <w:r xml:space="preserve">
        <w:t> </w:t>
      </w:r>
      <w:r>
        <w:t xml:space="preserve">school health services, including mental health services;</w:t>
      </w:r>
    </w:p>
    <w:p w:rsidR="003F3435" w:rsidRDefault="0032493E">
      <w:pPr>
        <w:spacing w:line="480" w:lineRule="auto"/>
        <w:ind w:firstLine="2160"/>
        <w:jc w:val="both"/>
      </w:pPr>
      <w:r>
        <w:t xml:space="preserve">(G)</w:t>
      </w:r>
      <w:r xml:space="preserve">
        <w:t> </w:t>
      </w:r>
      <w:r xml:space="preserve">
        <w:t> </w:t>
      </w:r>
      <w:r>
        <w:t xml:space="preserve">a comprehensive school counseling program under Section 33.005;</w:t>
      </w:r>
    </w:p>
    <w:p w:rsidR="003F3435" w:rsidRDefault="0032493E">
      <w:pPr>
        <w:spacing w:line="480" w:lineRule="auto"/>
        <w:ind w:firstLine="2160"/>
        <w:jc w:val="both"/>
      </w:pPr>
      <w:r>
        <w:t xml:space="preserve">(H)</w:t>
      </w:r>
      <w:r xml:space="preserve">
        <w:t> </w:t>
      </w:r>
      <w:r xml:space="preserve">
        <w:t> </w:t>
      </w:r>
      <w:r>
        <w:t xml:space="preserve">a safe and healthy school environment; and</w:t>
      </w:r>
    </w:p>
    <w:p w:rsidR="003F3435" w:rsidRDefault="0032493E">
      <w:pPr>
        <w:spacing w:line="480" w:lineRule="auto"/>
        <w:ind w:firstLine="2160"/>
        <w:jc w:val="both"/>
      </w:pPr>
      <w:r>
        <w:t xml:space="preserve">(I)</w:t>
      </w:r>
      <w:r xml:space="preserve">
        <w:t> </w:t>
      </w:r>
      <w:r xml:space="preserve">
        <w:t> </w:t>
      </w:r>
      <w:r>
        <w:t xml:space="preserve">school employee wellness;</w:t>
      </w:r>
    </w:p>
    <w:p w:rsidR="003F3435" w:rsidRDefault="0032493E">
      <w:pPr>
        <w:spacing w:line="480" w:lineRule="auto"/>
        <w:ind w:firstLine="1440"/>
        <w:jc w:val="both"/>
      </w:pPr>
      <w:r>
        <w:t xml:space="preserve">(3)</w:t>
      </w:r>
      <w:r xml:space="preserve">
        <w:t> </w:t>
      </w:r>
      <w:r xml:space="preserve">
        <w:t> </w:t>
      </w:r>
      <w:r>
        <w:t xml:space="preserve">appropriate grade levels and methods of instruction for human sexuality instruction;</w:t>
      </w:r>
    </w:p>
    <w:p w:rsidR="003F3435" w:rsidRDefault="0032493E">
      <w:pPr>
        <w:spacing w:line="480" w:lineRule="auto"/>
        <w:ind w:firstLine="1440"/>
        <w:jc w:val="both"/>
      </w:pPr>
      <w:r>
        <w:t xml:space="preserve">(4)</w:t>
      </w:r>
      <w:r xml:space="preserve">
        <w:t> </w:t>
      </w:r>
      <w:r xml:space="preserve">
        <w:t> </w:t>
      </w:r>
      <w:r>
        <w:t xml:space="preserve">strategies for integrating the curriculum components specified by Subdivision (2) with the following elements in a coordinated school health program for the district:</w:t>
      </w:r>
    </w:p>
    <w:p w:rsidR="003F3435" w:rsidRDefault="0032493E">
      <w:pPr>
        <w:spacing w:line="480" w:lineRule="auto"/>
        <w:ind w:firstLine="2160"/>
        <w:jc w:val="both"/>
      </w:pPr>
      <w:r>
        <w:t xml:space="preserve">(A)</w:t>
      </w:r>
      <w:r xml:space="preserve">
        <w:t> </w:t>
      </w:r>
      <w:r xml:space="preserve">
        <w:t> </w:t>
      </w:r>
      <w:r>
        <w:t xml:space="preserve">school health services, including physical health services and mental health services, if provided at a campus by the district or by a third party under a contract with the district;</w:t>
      </w:r>
    </w:p>
    <w:p w:rsidR="003F3435" w:rsidRDefault="0032493E">
      <w:pPr>
        <w:spacing w:line="480" w:lineRule="auto"/>
        <w:ind w:firstLine="2160"/>
        <w:jc w:val="both"/>
      </w:pPr>
      <w:r>
        <w:t xml:space="preserve">(B)</w:t>
      </w:r>
      <w:r xml:space="preserve">
        <w:t> </w:t>
      </w:r>
      <w:r xml:space="preserve">
        <w:t> </w:t>
      </w:r>
      <w:r>
        <w:t xml:space="preserve">a comprehensive school counseling program under Section 33.005;</w:t>
      </w:r>
    </w:p>
    <w:p w:rsidR="003F3435" w:rsidRDefault="0032493E">
      <w:pPr>
        <w:spacing w:line="480" w:lineRule="auto"/>
        <w:ind w:firstLine="2160"/>
        <w:jc w:val="both"/>
      </w:pPr>
      <w:r>
        <w:t xml:space="preserve">(C)</w:t>
      </w:r>
      <w:r xml:space="preserve">
        <w:t> </w:t>
      </w:r>
      <w:r xml:space="preserve">
        <w:t> </w:t>
      </w:r>
      <w:r>
        <w:t xml:space="preserve">a safe and healthy school environment; and</w:t>
      </w:r>
    </w:p>
    <w:p w:rsidR="003F3435" w:rsidRDefault="0032493E">
      <w:pPr>
        <w:spacing w:line="480" w:lineRule="auto"/>
        <w:ind w:firstLine="2160"/>
        <w:jc w:val="both"/>
      </w:pPr>
      <w:r>
        <w:t xml:space="preserve">(D)</w:t>
      </w:r>
      <w:r xml:space="preserve">
        <w:t> </w:t>
      </w:r>
      <w:r xml:space="preserve">
        <w:t> </w:t>
      </w:r>
      <w:r>
        <w:t xml:space="preserve">school employee wellness;</w:t>
      </w:r>
    </w:p>
    <w:p w:rsidR="003F3435" w:rsidRDefault="0032493E">
      <w:pPr>
        <w:spacing w:line="480" w:lineRule="auto"/>
        <w:ind w:firstLine="1440"/>
        <w:jc w:val="both"/>
      </w:pPr>
      <w:r>
        <w:t xml:space="preserve">(5)</w:t>
      </w:r>
      <w:r xml:space="preserve">
        <w:t> </w:t>
      </w:r>
      <w:r xml:space="preserve">
        <w:t> </w:t>
      </w:r>
      <w:r>
        <w:t xml:space="preserve">if feasible, joint use agreements or strategies for collaboration between the school district and community organizations or agencies;</w:t>
      </w:r>
    </w:p>
    <w:p w:rsidR="003F3435" w:rsidRDefault="0032493E">
      <w:pPr>
        <w:spacing w:line="480" w:lineRule="auto"/>
        <w:ind w:firstLine="1440"/>
        <w:jc w:val="both"/>
      </w:pPr>
      <w:r>
        <w:t xml:space="preserve">(6)</w:t>
      </w:r>
      <w:r xml:space="preserve">
        <w:t> </w:t>
      </w:r>
      <w:r xml:space="preserve">
        <w:t> </w:t>
      </w:r>
      <w:r>
        <w:t xml:space="preserve">strategies to increase parental awareness regarding:</w:t>
      </w:r>
    </w:p>
    <w:p w:rsidR="003F3435" w:rsidRDefault="0032493E">
      <w:pPr>
        <w:spacing w:line="480" w:lineRule="auto"/>
        <w:ind w:firstLine="2160"/>
        <w:jc w:val="both"/>
      </w:pPr>
      <w:r>
        <w:t xml:space="preserve">(A)</w:t>
      </w:r>
      <w:r xml:space="preserve">
        <w:t> </w:t>
      </w:r>
      <w:r xml:space="preserve">
        <w:t> </w:t>
      </w:r>
      <w:r>
        <w:t xml:space="preserve">risky behaviors and early warning signs of suicide risks and behavioral health concerns, including mental health disorders and substance use disorders; and</w:t>
      </w:r>
    </w:p>
    <w:p w:rsidR="003F3435" w:rsidRDefault="0032493E">
      <w:pPr>
        <w:spacing w:line="480" w:lineRule="auto"/>
        <w:ind w:firstLine="2160"/>
        <w:jc w:val="both"/>
      </w:pPr>
      <w:r>
        <w:t xml:space="preserve">(B)</w:t>
      </w:r>
      <w:r xml:space="preserve">
        <w:t> </w:t>
      </w:r>
      <w:r xml:space="preserve">
        <w:t> </w:t>
      </w:r>
      <w:r>
        <w:t xml:space="preserve">available community programs and services that address risky behaviors, suicide risks, and behavioral health concerns;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appropriate grade levels and curriculum for instruction regarding opioid addiction and abuse and methods of administering an opioid antagonist, as defined by Section 483.101, Health and Safety Code</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appropriate grade levels and curriculum for instruction regarding child abuse, family violence, dating violence, and sex trafficking, including likely warning signs that a child may be at risk for sex trafficking, provided that the local school health advisory council's recommendations under this subdivision do not conflict with the essential knowledge and skills developed by the State Board of Education under this subchapter</w:t>
      </w:r>
      <w:r>
        <w:t xml:space="preserve">.</w:t>
      </w:r>
    </w:p>
    <w:p w:rsidR="003F3435" w:rsidRDefault="0032493E">
      <w:pPr>
        <w:spacing w:line="480" w:lineRule="auto"/>
        <w:ind w:firstLine="720"/>
        <w:jc w:val="both"/>
      </w:pPr>
      <w:r>
        <w:t xml:space="preserve">(j)</w:t>
      </w:r>
      <w:r xml:space="preserve">
        <w:t> </w:t>
      </w:r>
      <w:r xml:space="preserve">
        <w:t> </w:t>
      </w:r>
      <w:r>
        <w:t xml:space="preserve">A school district shall make all curriculum materials used in the district's human sexuality instruction </w:t>
      </w:r>
      <w:r>
        <w:rPr>
          <w:u w:val="single"/>
        </w:rPr>
        <w:t xml:space="preserve">or instruction relating to the prevention of child abuse, family violence, dating violence, and sex trafficking,</w:t>
      </w:r>
      <w:r>
        <w:t xml:space="preserve"> available by:</w:t>
      </w:r>
    </w:p>
    <w:p w:rsidR="003F3435" w:rsidRDefault="0032493E">
      <w:pPr>
        <w:spacing w:line="480" w:lineRule="auto"/>
        <w:ind w:firstLine="1440"/>
        <w:jc w:val="both"/>
      </w:pPr>
      <w:r>
        <w:t xml:space="preserve">(1)</w:t>
      </w:r>
      <w:r xml:space="preserve">
        <w:t> </w:t>
      </w:r>
      <w:r xml:space="preserve">
        <w:t> </w:t>
      </w:r>
      <w:r>
        <w:t xml:space="preserve">for curriculum materials in the public domain:</w:t>
      </w:r>
    </w:p>
    <w:p w:rsidR="003F3435" w:rsidRDefault="0032493E">
      <w:pPr>
        <w:spacing w:line="480" w:lineRule="auto"/>
        <w:ind w:firstLine="2160"/>
        <w:jc w:val="both"/>
      </w:pPr>
      <w:r>
        <w:t xml:space="preserve">(A)</w:t>
      </w:r>
      <w:r xml:space="preserve">
        <w:t> </w:t>
      </w:r>
      <w:r xml:space="preserve">
        <w:t> </w:t>
      </w:r>
      <w:r>
        <w:t xml:space="preserve">providing a copy of the curriculum materials by mail or e-mail to a parent of a student enrolled in the district on the parent's request; and</w:t>
      </w:r>
    </w:p>
    <w:p w:rsidR="003F3435" w:rsidRDefault="0032493E">
      <w:pPr>
        <w:spacing w:line="480" w:lineRule="auto"/>
        <w:ind w:firstLine="2160"/>
        <w:jc w:val="both"/>
      </w:pPr>
      <w:r>
        <w:t xml:space="preserve">(B)</w:t>
      </w:r>
      <w:r xml:space="preserve">
        <w:t> </w:t>
      </w:r>
      <w:r xml:space="preserve">
        <w:t> </w:t>
      </w:r>
      <w:r>
        <w:t xml:space="preserve">posting the curriculum materials on the district's Internet website, if the district has an Internet website; and</w:t>
      </w:r>
    </w:p>
    <w:p w:rsidR="003F3435" w:rsidRDefault="0032493E">
      <w:pPr>
        <w:spacing w:line="480" w:lineRule="auto"/>
        <w:ind w:firstLine="1440"/>
        <w:jc w:val="both"/>
      </w:pPr>
      <w:r>
        <w:t xml:space="preserve">(2)</w:t>
      </w:r>
      <w:r xml:space="preserve">
        <w:t> </w:t>
      </w:r>
      <w:r xml:space="preserve">
        <w:t> </w:t>
      </w:r>
      <w:r>
        <w:t xml:space="preserve">for copyrighted curriculum materials, allowing a parent of a student enrolled in the district to:</w:t>
      </w:r>
    </w:p>
    <w:p w:rsidR="003F3435" w:rsidRDefault="0032493E">
      <w:pPr>
        <w:spacing w:line="480" w:lineRule="auto"/>
        <w:ind w:firstLine="2160"/>
        <w:jc w:val="both"/>
      </w:pPr>
      <w:r>
        <w:t xml:space="preserve">(A)</w:t>
      </w:r>
      <w:r xml:space="preserve">
        <w:t> </w:t>
      </w:r>
      <w:r xml:space="preserve">
        <w:t> </w:t>
      </w:r>
      <w:r>
        <w:t xml:space="preserve">review the curriculum materials at the student's campus at any time during regular business hours;</w:t>
      </w:r>
    </w:p>
    <w:p w:rsidR="003F3435" w:rsidRDefault="0032493E">
      <w:pPr>
        <w:spacing w:line="480" w:lineRule="auto"/>
        <w:ind w:firstLine="2160"/>
        <w:jc w:val="both"/>
      </w:pPr>
      <w:r>
        <w:t xml:space="preserve">(B)</w:t>
      </w:r>
      <w:r xml:space="preserve">
        <w:t> </w:t>
      </w:r>
      <w:r xml:space="preserve">
        <w:t> </w:t>
      </w:r>
      <w:r>
        <w:t xml:space="preserve">purchase a copy of the curriculum materials from the publisher as provided by the district's purchase agreement for the curriculum materials under Subsection (j-1) </w:t>
      </w:r>
      <w:r>
        <w:rPr>
          <w:u w:val="single"/>
        </w:rPr>
        <w:t xml:space="preserve">or (j-2)</w:t>
      </w:r>
      <w:r>
        <w:t xml:space="preserve">; or</w:t>
      </w:r>
    </w:p>
    <w:p w:rsidR="003F3435" w:rsidRDefault="0032493E">
      <w:pPr>
        <w:spacing w:line="480" w:lineRule="auto"/>
        <w:ind w:firstLine="2160"/>
        <w:jc w:val="both"/>
      </w:pPr>
      <w:r>
        <w:t xml:space="preserve">(C)</w:t>
      </w:r>
      <w:r xml:space="preserve">
        <w:t> </w:t>
      </w:r>
      <w:r xml:space="preserve">
        <w:t> </w:t>
      </w:r>
      <w:r>
        <w:t xml:space="preserve">review the curriculum materials online through a secure electronic account in a manner that prevents the curriculum materials from being copied and that otherwise complies with copyright law.</w:t>
      </w:r>
    </w:p>
    <w:p w:rsidR="003F3435" w:rsidRDefault="0032493E">
      <w:pPr>
        <w:spacing w:line="480" w:lineRule="auto"/>
        <w:ind w:firstLine="720"/>
        <w:jc w:val="both"/>
      </w:pPr>
      <w:r>
        <w:rPr>
          <w:u w:val="single"/>
        </w:rPr>
        <w:t xml:space="preserve">(j-2)</w:t>
      </w:r>
      <w:r>
        <w:rPr>
          <w:u w:val="single"/>
        </w:rPr>
        <w:t xml:space="preserve"> </w:t>
      </w:r>
      <w:r>
        <w:rPr>
          <w:u w:val="single"/>
        </w:rPr>
        <w:t xml:space="preserve"> </w:t>
      </w:r>
      <w:r>
        <w:rPr>
          <w:u w:val="single"/>
        </w:rPr>
        <w:t xml:space="preserve">If a school district purchases from a publisher copyrighted curriculum materials for use in the district's instruction relating to the prevention of child abuse, family violence, dating violence, and sex trafficking, the district shall ensure that the purchase agreement provides for a means by which a parent of a student enrolled in the district may purchase a copy of the curriculum materials from the publisher at a price that does not exceed the price per unit paid by the district for the curriculum materials.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Any course materials relating to the prevention of child abuse, family violence, dating violence, and sex trafficking shall be selected by the board of trustees with the advice of the local school health advisory council.</w:t>
      </w:r>
    </w:p>
    <w:p w:rsidR="003F3435" w:rsidRDefault="0032493E">
      <w:pPr>
        <w:spacing w:line="480" w:lineRule="auto"/>
        <w:ind w:firstLine="720"/>
        <w:jc w:val="both"/>
      </w:pPr>
      <w:r>
        <w:rPr>
          <w:u w:val="single"/>
        </w:rPr>
        <w:t xml:space="preserve">(q-1)</w:t>
      </w:r>
      <w:r>
        <w:rPr>
          <w:u w:val="single"/>
        </w:rPr>
        <w:t xml:space="preserve"> </w:t>
      </w:r>
      <w:r>
        <w:rPr>
          <w:u w:val="single"/>
        </w:rPr>
        <w:t xml:space="preserve"> </w:t>
      </w:r>
      <w:r>
        <w:rPr>
          <w:u w:val="single"/>
        </w:rPr>
        <w:t xml:space="preserve">The board of trustees shall adopt a policy establishing a process for the adoption of curriculum materials for the school district's instruction relating to the prevention of child abuse, family violence, dating violence, and sex trafficking.  The policy must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to adopt a resolution convening the local school health advisory council for the purpose of making recommendations regarding the curriculum materials;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local school health advisory council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after the board's adoption of the resolution under Subdivision (1), hold at least two public meetings on the curriculum materials before adopting recommendations;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the recommendations adopted under Paragraph (A) to the board at a public meeting of the board;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 after receipt of the local school health advisory council's recommendations under Subdivision (2), to take action on the adoption of the recommendations by a record vote at a public meeting.</w:t>
      </w:r>
    </w:p>
    <w:p w:rsidR="003F3435" w:rsidRDefault="0032493E">
      <w:pPr>
        <w:spacing w:line="480" w:lineRule="auto"/>
        <w:ind w:firstLine="720"/>
        <w:jc w:val="both"/>
      </w:pPr>
      <w:r>
        <w:rPr>
          <w:u w:val="single"/>
        </w:rPr>
        <w:t xml:space="preserve">(q-2)</w:t>
      </w:r>
      <w:r>
        <w:rPr>
          <w:u w:val="single"/>
        </w:rPr>
        <w:t xml:space="preserve"> </w:t>
      </w:r>
      <w:r>
        <w:rPr>
          <w:u w:val="single"/>
        </w:rPr>
        <w:t xml:space="preserve"> </w:t>
      </w:r>
      <w:r>
        <w:rPr>
          <w:u w:val="single"/>
        </w:rPr>
        <w:t xml:space="preserve">Curriculum materials proposed to be adopted for the school district's instruction relating to the prevention of child abuse, family violence, dating violence, and sex trafficking must be made available as provided by Subsection (j)(1) or (2)(A) or (C), as applicable.</w:t>
      </w:r>
    </w:p>
    <w:p w:rsidR="003F3435" w:rsidRDefault="0032493E">
      <w:pPr>
        <w:spacing w:line="480" w:lineRule="auto"/>
        <w:ind w:firstLine="720"/>
        <w:jc w:val="both"/>
      </w:pPr>
      <w:r>
        <w:rPr>
          <w:u w:val="single"/>
        </w:rPr>
        <w:t xml:space="preserve">(q-3)</w:t>
      </w:r>
      <w:r>
        <w:rPr>
          <w:u w:val="single"/>
        </w:rPr>
        <w:t xml:space="preserve"> </w:t>
      </w:r>
      <w:r>
        <w:rPr>
          <w:u w:val="single"/>
        </w:rPr>
        <w:t xml:space="preserve"> </w:t>
      </w:r>
      <w:r>
        <w:rPr>
          <w:u w:val="single"/>
        </w:rPr>
        <w:t xml:space="preserve">Before adopting curriculum materials for the school district's instruction relating to the prevention of child abuse, family violence, dating violence, and sex trafficking, the board of trustees shall ensure that the curriculum materials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the advice of the local school health advisory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suitable for the subject and grade level for which the curriculum materials are intended;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reviewed by academic experts in the subject and grade level for which the curriculum materials are intended.</w:t>
      </w:r>
    </w:p>
    <w:p w:rsidR="003F3435" w:rsidRDefault="0032493E">
      <w:pPr>
        <w:spacing w:line="480" w:lineRule="auto"/>
        <w:ind w:firstLine="720"/>
        <w:jc w:val="both"/>
      </w:pPr>
      <w:r>
        <w:rPr>
          <w:u w:val="single"/>
        </w:rPr>
        <w:t xml:space="preserve">(q-4)</w:t>
      </w:r>
      <w:r>
        <w:rPr>
          <w:u w:val="single"/>
        </w:rPr>
        <w:t xml:space="preserve"> </w:t>
      </w:r>
      <w:r>
        <w:rPr>
          <w:u w:val="single"/>
        </w:rPr>
        <w:t xml:space="preserve"> </w:t>
      </w:r>
      <w:r>
        <w:rPr>
          <w:u w:val="single"/>
        </w:rPr>
        <w:t xml:space="preserve">The board of trustees shall determine the specific content of the district's instruction relating to the prevention of child abuse, family violence, dating violence, and sex trafficking in accordance with this subchapter, including the essential knowledge and skills addressing these topics developed by the State Board of Education.</w:t>
      </w:r>
    </w:p>
    <w:p w:rsidR="003F3435" w:rsidRDefault="0032493E">
      <w:pPr>
        <w:spacing w:line="480" w:lineRule="auto"/>
        <w:ind w:firstLine="720"/>
        <w:jc w:val="both"/>
      </w:pPr>
      <w:r>
        <w:rPr>
          <w:u w:val="single"/>
        </w:rPr>
        <w:t xml:space="preserve">(q-5)</w:t>
      </w:r>
      <w:r>
        <w:rPr>
          <w:u w:val="single"/>
        </w:rPr>
        <w:t xml:space="preserve"> </w:t>
      </w:r>
      <w:r>
        <w:rPr>
          <w:u w:val="single"/>
        </w:rPr>
        <w:t xml:space="preserve"> </w:t>
      </w:r>
      <w:r>
        <w:rPr>
          <w:u w:val="single"/>
        </w:rPr>
        <w:t xml:space="preserve">Before each school year, a school district shall provide written notice to a parent of each student enrolled in the district of the board of trustees' decision regarding whether the district will provide instruction relating to the prevention of child abuse, family violence, dating violence, and sex trafficking to district students.  If instruction will be provided,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informing the parent of the requirements under state law regarding instruction relating to the prevention of child abuse, family violence, dating violence, and sex trafficking;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detailed description of the content of the district's instruction relating to the prevention of child abuse, family violence, dating violence, and sex trafficking;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parent's right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the parent's discretion, review or purchase a copy of curriculum materials as provided by Subsection (j);</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remove the student from any part of the district's instruction relating to the prevention of child abuse, family violence, dating violence, and sex trafficking without subjecting the student to any disciplinary action, academic penalty, or other sanction imposed by the district or the student's school;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use the grievance procedure as provided by Subsection (i-1) or the appeals process under Section 7.057 concerning a complaint of a violation of this 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any curriculum materials in the public domain used for the district's instruction regarding the prevention of child abuse, family violence, dating violence, and sex trafficking must be posted on the district's Internet website address at which the curriculum materials are located;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information describing the opportunities for parental involvement in the development of the curriculum to be used in instruction relating to the prevention of child abuse, family violence, dating violence, and sex trafficking, including information regarding the local school health advisory council established under Subsection (a).</w:t>
      </w:r>
      <w:r>
        <w:t xml:space="preserve"> </w:t>
      </w:r>
    </w:p>
    <w:p w:rsidR="003F3435" w:rsidRDefault="0032493E">
      <w:pPr>
        <w:spacing w:line="480" w:lineRule="auto"/>
        <w:ind w:firstLine="720"/>
        <w:jc w:val="both"/>
      </w:pPr>
      <w:r>
        <w:rPr>
          <w:u w:val="single"/>
        </w:rPr>
        <w:t xml:space="preserve">(q-6)</w:t>
      </w:r>
      <w:r>
        <w:rPr>
          <w:u w:val="single"/>
        </w:rPr>
        <w:t xml:space="preserve"> </w:t>
      </w:r>
      <w:r>
        <w:rPr>
          <w:u w:val="single"/>
        </w:rPr>
        <w:t xml:space="preserve"> </w:t>
      </w:r>
      <w:r>
        <w:rPr>
          <w:u w:val="single"/>
        </w:rPr>
        <w:t xml:space="preserve">Before a student may be provided with instruction relating to the prevention of child abuse, family violence, dating violence, and sex trafficking, a school district must obtain the written consent of the student's parent.  A request for written consent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be included with any other notification or request for written consent provided to the parent, other than the notice provided under Subsection (q-5);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provided to the parent not later than the 14th day before the date on which the instruction relating to the prevention of child abuse, family violence, dating violence, and sex trafficking begins.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37.0831, Education Code, is amended to read as follows:</w:t>
      </w:r>
    </w:p>
    <w:p w:rsidR="003F3435" w:rsidRDefault="0032493E">
      <w:pPr>
        <w:spacing w:line="480" w:lineRule="auto"/>
        <w:ind w:firstLine="720"/>
        <w:jc w:val="both"/>
      </w:pPr>
      <w:r>
        <w:t xml:space="preserve">Sec.</w:t>
      </w:r>
      <w:r xml:space="preserve">
        <w:t> </w:t>
      </w:r>
      <w:r>
        <w:t xml:space="preserve">37.0831.</w:t>
      </w:r>
      <w:r xml:space="preserve">
        <w:t> </w:t>
      </w:r>
      <w:r xml:space="preserve">
        <w:t> </w:t>
      </w:r>
      <w:r>
        <w:t xml:space="preserve">DATING VIOLENCE POLICIES</w:t>
      </w:r>
      <w:r>
        <w:rPr>
          <w:u w:val="single"/>
        </w:rPr>
        <w:t xml:space="preserve">; EDUCATIONAL MATERIALS AND RESOURCES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37.0831, Education Code, as amended by S.B. No.</w:t>
      </w:r>
      <w:r xml:space="preserve">
        <w:t> </w:t>
      </w:r>
      <w:r>
        <w:t xml:space="preserve">1267, Acts of the 87th Legislature, Regular Session, 2021,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dating violence policy must:</w:t>
      </w:r>
    </w:p>
    <w:p w:rsidR="003F3435" w:rsidRDefault="0032493E">
      <w:pPr>
        <w:spacing w:line="480" w:lineRule="auto"/>
        <w:ind w:firstLine="1440"/>
        <w:jc w:val="both"/>
      </w:pPr>
      <w:r>
        <w:t xml:space="preserve">(1)</w:t>
      </w:r>
      <w:r xml:space="preserve">
        <w:t> </w:t>
      </w:r>
      <w:r xml:space="preserve">
        <w:t> </w:t>
      </w:r>
      <w:r>
        <w:t xml:space="preserve">include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definition of dating violence that includes the intentional use of physical, sexual, verbal, or emotional abuse by a person to harm, threaten, intimidate, or control another person in a dating relationship, as defined by Section 71.0021,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clear statement that dating violence is not tolerated at school;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reporting procedures and guidelines for students who are victims of dating violence, including a procedure for immediately notifying the parent or guardian of a student about a report received by the district identifying the student as an alleged victim or perpetrator of dating violence;</w:t>
      </w:r>
      <w:r>
        <w:t xml:space="preserve"> </w:t>
      </w:r>
      <w:r>
        <w:t xml:space="preserve">and</w:t>
      </w:r>
    </w:p>
    <w:p w:rsidR="003F3435" w:rsidRDefault="0032493E">
      <w:pPr>
        <w:spacing w:line="480" w:lineRule="auto"/>
        <w:ind w:firstLine="1440"/>
        <w:jc w:val="both"/>
      </w:pPr>
      <w:r>
        <w:t xml:space="preserve">(2)</w:t>
      </w:r>
      <w:r xml:space="preserve">
        <w:t> </w:t>
      </w:r>
      <w:r xml:space="preserve">
        <w:t> </w:t>
      </w:r>
      <w:r>
        <w:t xml:space="preserve">address safety planning, enforcement of protective orders, school-based alternatives to protective orders, training for teachers and administrators at each district campus that instructs students in grade six or higher, counseling for affected students, and awareness education for students and parents.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possible, a school district shall make available to students: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age-appropriate educational materials that include information on the dangers of dating violence;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resources to students seeking help.</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Except as otherwise provided by Subsection (b) of this section, Section 28.004, Education Code, as amended by this Act, applies beginning with the 2022-2023 school year.</w:t>
      </w:r>
    </w:p>
    <w:p w:rsidR="003F3435" w:rsidRDefault="0032493E">
      <w:pPr>
        <w:spacing w:line="480" w:lineRule="auto"/>
        <w:ind w:firstLine="720"/>
        <w:jc w:val="both"/>
      </w:pPr>
      <w:r>
        <w:t xml:space="preserve">(b)</w:t>
      </w:r>
      <w:r xml:space="preserve">
        <w:t> </w:t>
      </w:r>
      <w:r xml:space="preserve">
        <w:t> </w:t>
      </w:r>
      <w:r>
        <w:t xml:space="preserve">Section 28.004(j-2), Education Code, as added by this Act, applies only to a purchase agreement entered into, amended, or renewed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If this Act receives a vote of two-thirds of all the members elected to each house, as provided by Section 39, Article III, Texas Constitution, this Act takes effect on the first day that occurs after August 31, 2021, and is on or after the earliest date on which this Act may take effect. If this Act does not receive the vote necessary for effect on that date, this Act takes effect on the 91st day after the last day of the legislative session.</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 passed the Senate on August</w:t>
      </w:r>
      <w:r xml:space="preserve">
        <w:t> </w:t>
      </w:r>
      <w:r>
        <w:t xml:space="preserve">10,</w:t>
      </w:r>
      <w:r xml:space="preserve">
        <w:t> </w:t>
      </w:r>
      <w:r>
        <w:t xml:space="preserve">2021, by the following vote:  Yeas</w:t>
      </w:r>
      <w:r xml:space="preserve">
        <w:t> </w:t>
      </w:r>
      <w:r>
        <w:t xml:space="preserve">29, Nays</w:t>
      </w:r>
      <w:r xml:space="preserve">
        <w:t> </w:t>
      </w:r>
      <w:r>
        <w:t xml:space="preserve">0; and that the Senate concurred in House amendments on September</w:t>
      </w:r>
      <w:r xml:space="preserve">
        <w:t> </w:t>
      </w:r>
      <w:r>
        <w:t xml:space="preserve">2,</w:t>
      </w:r>
      <w:r xml:space="preserve">
        <w:t> </w:t>
      </w:r>
      <w:r>
        <w:t xml:space="preserve">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 passed the House, with amendments, on September</w:t>
      </w:r>
      <w:r xml:space="preserve">
        <w:t> </w:t>
      </w:r>
      <w:r>
        <w:t xml:space="preserve">2,</w:t>
      </w:r>
      <w:r xml:space="preserve">
        <w:t> </w:t>
      </w:r>
      <w:r>
        <w:t xml:space="preserve">2021, by the following vote:  Yeas</w:t>
      </w:r>
      <w:r xml:space="preserve">
        <w:t> </w:t>
      </w:r>
      <w:r>
        <w:t xml:space="preserve">94, Nays</w:t>
      </w:r>
      <w:r xml:space="preserve">
        <w:t> </w:t>
      </w:r>
      <w:r>
        <w:t xml:space="preserve">26,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