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87S20020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and public institution of higher education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on the team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 school district or open-enrollment charter school that sponsors or authorizes an interscholastic athletic team that violates this section may bring a civil action against the district or school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INTERSCHOLASTIC ATHLETIC COMPETITION BASED ON BIOLOGICAL SEX.  (a)  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an institution of higher education may not allow a student to compete on the team in an interscholastic athletic competition sponsored or authorized by the institution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an institution of higher education that sponsors or authorizes an interscholastic athletic team that violates this section may bring a civil action against the institution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33.0834, Education Code, as added by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51.980,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