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COVID-19 vaccine mandates and the application of COVID-19 vaccine exemptions to certain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VACCINE MANDATES AND EXEMPTIONS.  (a)  In this section, "governmental entity" means this state, a 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 implement, order, or otherwise impose a mandate requiring an individual, other than an employee of the governmental entity,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shall not deny an employee of the governmental entity an exemption from a required COVID-19 vaccination based on a medical condition or reasons of conscience, including a religious belief.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or employee who is the subject of a violation of Subsection (b) or (c), as applicable, may bring an action in a district court in the county in which the violation occurred for injunctive relief to prevent further violation of the applicable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claimant may recover reasonable expenses incurred in bringing an action under Subsection (d), including court costs, attorney's fees, investigation costs, witness fees, and deposition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161.0015, Health and Safety Code, as added by this Act, applies only to conduct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