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the Texas Redistricting Commission to redistrict the United States House of Representatives and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 28a.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Texas Redistricting Commission exercises the legislative authority of this state to adopt redistricting plans for the election of members of the United States House of Representatives elected from this state, the Texas House of Representatives, and the Texas Senate. </w:t>
      </w:r>
      <w:r>
        <w:rPr>
          <w:u w:val="single"/>
        </w:rPr>
        <w:t xml:space="preserve"> </w:t>
      </w:r>
      <w:r>
        <w:rPr>
          <w:u w:val="single"/>
        </w:rPr>
        <w:t xml:space="preserve">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provide by general law for the composition and operation of the Texas Redistricting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takes effect January 1, 2030. </w:t>
      </w:r>
      <w:r>
        <w:rPr>
          <w:u w:val="single"/>
        </w:rPr>
        <w:t xml:space="preserve"> </w:t>
      </w:r>
      <w:r>
        <w:rPr>
          <w:u w:val="single"/>
        </w:rPr>
        <w:t xml:space="preserve">On that date, the Legislative Redistricting Board is abolished and Section 28 of this article is repealed. </w:t>
      </w:r>
      <w:r>
        <w:rPr>
          <w:u w:val="single"/>
        </w:rPr>
        <w:t xml:space="preserve"> </w:t>
      </w:r>
      <w:r>
        <w:rPr>
          <w:u w:val="single"/>
        </w:rPr>
        <w:t xml:space="preserve">The Texas Redistricting Commission shall convene for the first time on the first business day after January 31, 2031. </w:t>
      </w:r>
      <w:r>
        <w:rPr>
          <w:u w:val="single"/>
        </w:rPr>
        <w:t xml:space="preserve"> </w:t>
      </w:r>
      <w:r>
        <w:rPr>
          <w:u w:val="single"/>
        </w:rPr>
        <w:t xml:space="preserve">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w:t>
      </w:r>
      <w:r>
        <w:t xml:space="preserve"> </w:t>
      </w:r>
      <w:r>
        <w:t xml:space="preserve">The board shall complete its work on the reapportionment and file its order with the secretary of state not later than August 31 of the same year. </w:t>
      </w:r>
      <w:r>
        <w:t xml:space="preserve"> </w:t>
      </w:r>
      <w:r>
        <w:t xml:space="preserve">If the Judicial Districts Board fails to make a statewide apportionment by that date, the </w:t>
      </w:r>
      <w:r>
        <w:rPr>
          <w:u w:val="single"/>
        </w:rPr>
        <w:t xml:space="preserve">Texas</w:t>
      </w:r>
      <w:r>
        <w:t xml:space="preserve"> </w:t>
      </w:r>
      <w:r>
        <w:t xml:space="preserve">[</w:t>
      </w:r>
      <w:r>
        <w:rPr>
          <w:strike/>
        </w:rPr>
        <w:t xml:space="preserve">Legislative</w:t>
      </w:r>
      <w:r>
        <w:t xml:space="preserve">] Redistricting </w:t>
      </w:r>
      <w:r>
        <w:rPr>
          <w:u w:val="single"/>
        </w:rPr>
        <w:t xml:space="preserve">Commission</w:t>
      </w:r>
      <w:r>
        <w:t xml:space="preserve"> </w:t>
      </w:r>
      <w:r>
        <w:t xml:space="preserve">[</w:t>
      </w:r>
      <w:r>
        <w:rPr>
          <w:strike/>
        </w:rPr>
        <w:t xml:space="preserve">Board</w:t>
      </w:r>
      <w:r>
        <w:t xml:space="preserve">] established by Article III, Section </w:t>
      </w:r>
      <w:r>
        <w:rPr>
          <w:u w:val="single"/>
        </w:rPr>
        <w:t xml:space="preserve">28a</w:t>
      </w:r>
      <w:r>
        <w:t xml:space="preserve"> </w:t>
      </w:r>
      <w:r>
        <w:t xml:space="preserve">[</w:t>
      </w:r>
      <w:r>
        <w:rPr>
          <w:strike/>
        </w:rPr>
        <w:t xml:space="preserve">28</w:t>
      </w:r>
      <w:r>
        <w:t xml:space="preserve">], of this constitution shall </w:t>
      </w:r>
      <w:r>
        <w:rPr>
          <w:u w:val="single"/>
        </w:rPr>
        <w:t xml:space="preserve">convene on September 1 of the same year to</w:t>
      </w:r>
      <w:r>
        <w:t xml:space="preserve"> </w:t>
      </w:r>
      <w:r>
        <w:t xml:space="preserve">make a statewide reapportionment of the judicial districts not later than the </w:t>
      </w:r>
      <w:r>
        <w:rPr>
          <w:u w:val="single"/>
        </w:rPr>
        <w:t xml:space="preserve">90th</w:t>
      </w:r>
      <w:r>
        <w:t xml:space="preserve"> </w:t>
      </w:r>
      <w:r>
        <w:t xml:space="preserve">[</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t xml:space="preserve">[</w:t>
      </w:r>
      <w:r>
        <w:rPr>
          <w:strike/>
        </w:rPr>
        <w:t xml:space="preserve">Legislative</w:t>
      </w:r>
      <w:r>
        <w:t xml:space="preserve">] Redistricting </w:t>
      </w:r>
      <w:r>
        <w:rPr>
          <w:u w:val="single"/>
        </w:rPr>
        <w:t xml:space="preserve">Commission</w:t>
      </w:r>
      <w:r>
        <w:t xml:space="preserve"> </w:t>
      </w:r>
      <w:r>
        <w:t xml:space="preserve">[</w:t>
      </w:r>
      <w:r>
        <w:rPr>
          <w:strike/>
        </w:rPr>
        <w:t xml:space="preserve">Board</w:t>
      </w:r>
      <w:r>
        <w:t xml:space="preserve">] may not redistrict the judicial districts to provide for any judicial district smaller in size than an entire county except as provided by this section. </w:t>
      </w:r>
      <w:r>
        <w:t xml:space="preserve"> </w:t>
      </w:r>
      <w:r>
        <w:t xml:space="preserve">Judicial districts smaller in size than the entire county may be created subsequent to a general election where a majority of the persons voting on the proposition adopt the proposition "to allow the division of _______________ County into judicial districts composed of parts of _______________ County."</w:t>
      </w:r>
      <w:r>
        <w:t xml:space="preserve"> </w:t>
      </w:r>
      <w:r>
        <w:t xml:space="preserve"> </w:t>
      </w:r>
      <w:r>
        <w:t xml:space="preserve">No redistricting plan may be proposed or adopted by the legislature, the Judicial Districts Board, or the </w:t>
      </w:r>
      <w:r>
        <w:rPr>
          <w:u w:val="single"/>
        </w:rPr>
        <w:t xml:space="preserve">Texas</w:t>
      </w:r>
      <w:r>
        <w:t xml:space="preserve"> </w:t>
      </w:r>
      <w:r>
        <w:t xml:space="preserve">[</w:t>
      </w:r>
      <w:r>
        <w:rPr>
          <w:strike/>
        </w:rPr>
        <w:t xml:space="preserve">Legislative</w:t>
      </w:r>
      <w:r>
        <w:t xml:space="preserve">] Redistricting </w:t>
      </w:r>
      <w:r>
        <w:rPr>
          <w:u w:val="single"/>
        </w:rPr>
        <w:t xml:space="preserve">Commission</w:t>
      </w:r>
      <w:r>
        <w:t xml:space="preserve"> </w:t>
      </w:r>
      <w:r>
        <w:t xml:space="preserve">[</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2030, a reference in this section to the Texas Redistricting Commission means the Legislative Redistricting Board established under Article III, Section 28, of this constitution. </w:t>
      </w:r>
      <w:r>
        <w:rPr>
          <w:u w:val="single"/>
        </w:rPr>
        <w:t xml:space="preserve"> </w:t>
      </w:r>
      <w:r>
        <w:rPr>
          <w:u w:val="single"/>
        </w:rPr>
        <w:t xml:space="preserve">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w:t>
      </w:r>
      <w:r xml:space="preserve">
        <w:t> </w:t>
      </w:r>
      <w:r xml:space="preserve">
        <w:t> </w:t>
      </w:r>
      <w:r>
        <w:t xml:space="preserve">"The constitutional amendment establishing the Texas Redistricting Commission to redistrict the United States House of Representatives and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