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Bonifacio "Barney" Martinez Jr., who retired on June 30, 2021, after more than 42 years of outstanding service with the Office of the Comptroller of Public Accounts; and</w:t>
      </w:r>
    </w:p>
    <w:p w:rsidR="003F3435" w:rsidRDefault="0032493E">
      <w:pPr>
        <w:spacing w:line="480" w:lineRule="auto"/>
        <w:ind w:firstLine="720"/>
        <w:jc w:val="both"/>
      </w:pPr>
      <w:r>
        <w:rPr>
          <w:b/>
        </w:rPr>
        <w:t xml:space="preserve">WHEREAS</w:t>
      </w:r>
      <w:r>
        <w:t xml:space="preserve">, Barney Martinez joined the comptroller's office in 1979 as a member of the Data Services Department; over the course of his distinguished career, he became one of the few to have served under five comptrollers:  Bob Bullock, John Sharp, Carole Keeton Strayhorn, Susan Combs, and Glenn Hegar; and</w:t>
      </w:r>
    </w:p>
    <w:p w:rsidR="003F3435" w:rsidRDefault="0032493E">
      <w:pPr>
        <w:spacing w:line="480" w:lineRule="auto"/>
        <w:ind w:firstLine="720"/>
        <w:jc w:val="both"/>
      </w:pPr>
      <w:r>
        <w:rPr>
          <w:b/>
        </w:rPr>
        <w:t xml:space="preserve">WHEREAS</w:t>
      </w:r>
      <w:r>
        <w:t xml:space="preserve">, He held a wide range of positions within the agency, including those of forms coordinator, warehouseman, and box truck driver, before moving to the Computer Operations Department in 1984; he went on to hold a number of leadership positions in the department, and he retired as the night shift operation supervisor; and</w:t>
      </w:r>
    </w:p>
    <w:p w:rsidR="003F3435" w:rsidRDefault="0032493E">
      <w:pPr>
        <w:spacing w:line="480" w:lineRule="auto"/>
        <w:ind w:firstLine="720"/>
        <w:jc w:val="both"/>
      </w:pPr>
      <w:r>
        <w:rPr>
          <w:b/>
        </w:rPr>
        <w:t xml:space="preserve">WHEREAS</w:t>
      </w:r>
      <w:r>
        <w:t xml:space="preserve">, His knowledge and experience were a valuable asset to every office in which he served, and he was an influential mentor to countless employees; and</w:t>
      </w:r>
    </w:p>
    <w:p w:rsidR="003F3435" w:rsidRDefault="0032493E">
      <w:pPr>
        <w:spacing w:line="480" w:lineRule="auto"/>
        <w:ind w:firstLine="720"/>
        <w:jc w:val="both"/>
      </w:pPr>
      <w:r>
        <w:rPr>
          <w:b/>
        </w:rPr>
        <w:t xml:space="preserve">WHEREAS</w:t>
      </w:r>
      <w:r>
        <w:t xml:space="preserve">, An exemplary public servant, he is respected and admired by his former colleagues, and his presence in the Office of the Comptroller of Public Accounts is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Bonifacio Martinez Jr. on his exceptional service to the people of Texas as an employee of the Office of the Comptroller of Public Accounts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