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2021S0520-1  08/11/21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Dr.</w:t>
      </w:r>
      <w:r xml:space="preserve">
        <w:t> </w:t>
      </w:r>
      <w:r>
        <w:t xml:space="preserve">Clay Johnston, who is stepping down as dean of the Dell Medical School and vice president for Medical Affairs at The University of Texas at Austin; and</w:t>
      </w:r>
    </w:p>
    <w:p w:rsidR="003F3435" w:rsidRDefault="0032493E">
      <w:pPr>
        <w:spacing w:line="480" w:lineRule="auto"/>
        <w:ind w:firstLine="720"/>
        <w:jc w:val="both"/>
      </w:pPr>
      <w:r>
        <w:t xml:space="preserve">WHEREAS, Dr.</w:t>
      </w:r>
      <w:r xml:space="preserve">
        <w:t> </w:t>
      </w:r>
      <w:r>
        <w:t xml:space="preserve">Johnston joined the university in 2014 to serve as the inaugural dean of the Dell Medical School; he had previously served as associate vice chancellor for Research at the University of California, San Francisco, where he also directed the Clinical and Translational Science Institute and founded the UCSF Center for Healthcare Value; and</w:t>
      </w:r>
    </w:p>
    <w:p w:rsidR="003F3435" w:rsidRDefault="0032493E">
      <w:pPr>
        <w:spacing w:line="480" w:lineRule="auto"/>
        <w:ind w:firstLine="720"/>
        <w:jc w:val="both"/>
      </w:pPr>
      <w:r>
        <w:t xml:space="preserve">WHEREAS, A pioneer in health care transformation, Dr.</w:t>
      </w:r>
      <w:r xml:space="preserve">
        <w:t> </w:t>
      </w:r>
      <w:r>
        <w:t xml:space="preserve">Johnston has played a leading role in shaping Dell Medical School into an institution that embraces the challenges of a new century rather than adhering to tradition and habit; under his leadership, the school and its clinical practice, UT Health Austin, have focused on innovation in models of care, community impact, and collaboration with other Central Texas health systems; and</w:t>
      </w:r>
    </w:p>
    <w:p w:rsidR="003F3435" w:rsidRDefault="0032493E">
      <w:pPr>
        <w:spacing w:line="480" w:lineRule="auto"/>
        <w:ind w:firstLine="720"/>
        <w:jc w:val="both"/>
      </w:pPr>
      <w:r>
        <w:t xml:space="preserve">WHEREAS, A noted neurologist who has specialized in stroke care and research, Dr.</w:t>
      </w:r>
      <w:r xml:space="preserve">
        <w:t> </w:t>
      </w:r>
      <w:r>
        <w:t xml:space="preserve">Johnston has authored more than 300 articles in scientific journals and has received multiple awards for his research and teaching; due to his outstanding leadership, the Dell Medical School has attracted millions in grant funding and has earned its reputation as a first-rate academic health center; and</w:t>
      </w:r>
    </w:p>
    <w:p w:rsidR="003F3435" w:rsidRDefault="0032493E">
      <w:pPr>
        <w:spacing w:line="480" w:lineRule="auto"/>
        <w:ind w:firstLine="720"/>
        <w:jc w:val="both"/>
      </w:pPr>
      <w:r>
        <w:t xml:space="preserve">WHEREAS, A dedicated physician and innovative administrator, Dr.</w:t>
      </w:r>
      <w:r xml:space="preserve">
        <w:t> </w:t>
      </w:r>
      <w:r>
        <w:t xml:space="preserve">Johnston is respected and admired throughout the medical community, and his presence at the Dell Medical School will be greatly missed; now, therefore, be it</w:t>
      </w:r>
    </w:p>
    <w:p w:rsidR="003F3435" w:rsidRDefault="0032493E">
      <w:pPr>
        <w:spacing w:line="480" w:lineRule="auto"/>
        <w:ind w:firstLine="720"/>
        <w:jc w:val="both"/>
      </w:pPr>
      <w:r>
        <w:t xml:space="preserve">RESOLVED, That the Senate of the State of Texas, 87th Legislature, 2nd Called Session, hereby commend Dr.</w:t>
      </w:r>
      <w:r xml:space="preserve">
        <w:t> </w:t>
      </w:r>
      <w:r>
        <w:t xml:space="preserve">Clay Johnston on his exceptional leadership of the Dell Medical School and extend to him best wishes for continued success in all his endeavors; and, be it further</w:t>
      </w:r>
    </w:p>
    <w:p w:rsidR="003F3435" w:rsidRDefault="0032493E">
      <w:pPr>
        <w:spacing w:line="480" w:lineRule="auto"/>
        <w:ind w:firstLine="720"/>
        <w:jc w:val="both"/>
      </w:pPr>
      <w:r>
        <w:t xml:space="preserve">RESOLVED, That a copy of this Resolution be prepared for him as an expression of high regard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