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Arnold García</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Austin in mourning the loss of Arnold García, who died August 12, 2021, at the age of 73; and</w:t>
      </w:r>
    </w:p>
    <w:p w:rsidR="003F3435" w:rsidRDefault="003F3435"/>
    <w:p w:rsidR="003F3435" w:rsidRDefault="0032493E">
      <w:pPr>
        <w:spacing w:line="480" w:lineRule="auto"/>
        <w:ind w:firstLine="720"/>
        <w:jc w:val="both"/>
      </w:pPr>
      <w:r>
        <w:rPr>
          <w:b/>
        </w:rPr>
        <w:t xml:space="preserve">WHEREAS</w:t>
      </w:r>
      <w:r>
        <w:t xml:space="preserve">, This esteemed Texan and trailblazing journalist came from humble beginnings, and he built a life of great reward and purpose as a journalist, editor, civil rights advocate, mentor, and father; and</w:t>
      </w:r>
    </w:p>
    <w:p w:rsidR="003F3435" w:rsidRDefault="003F3435"/>
    <w:p w:rsidR="003F3435" w:rsidRDefault="0032493E">
      <w:pPr>
        <w:spacing w:line="480" w:lineRule="auto"/>
        <w:ind w:firstLine="720"/>
        <w:jc w:val="both"/>
      </w:pPr>
      <w:r>
        <w:rPr>
          <w:b/>
        </w:rPr>
        <w:t xml:space="preserve">WHEREAS</w:t>
      </w:r>
      <w:r>
        <w:t xml:space="preserve">, The grandson of Mexican immigrants, Arnold García was born on February 25, 1948, and he grew up in San Angelo; he served with distinction in the United States Army and earned the rank of sergeant, and he later served as a captain in the National Guard; he began his career in journalism working as a police reporter for the </w:t>
      </w:r>
      <w:r>
        <w:rPr>
          <w:i/>
        </w:rPr>
        <w:t xml:space="preserve">San Angelo Standard Times</w:t>
      </w:r>
      <w:r>
        <w:t xml:space="preserve"> while still a student at Angelo State University; and</w:t>
      </w:r>
    </w:p>
    <w:p w:rsidR="003F3435" w:rsidRDefault="003F3435"/>
    <w:p w:rsidR="003F3435" w:rsidRDefault="0032493E">
      <w:pPr>
        <w:spacing w:line="480" w:lineRule="auto"/>
        <w:ind w:firstLine="720"/>
        <w:jc w:val="both"/>
      </w:pPr>
      <w:r>
        <w:rPr>
          <w:b/>
        </w:rPr>
        <w:t xml:space="preserve">WHEREAS</w:t>
      </w:r>
      <w:r>
        <w:t xml:space="preserve">, Arnold was hired by the </w:t>
      </w:r>
      <w:r>
        <w:rPr>
          <w:i/>
        </w:rPr>
        <w:t xml:space="preserve">Austin American-Statesman</w:t>
      </w:r>
      <w:r>
        <w:t xml:space="preserve"> as a courtroom reporter when he was 26 years old; he went on to run the newspaper's Metro desk and to become a popular political columnist before serving as the newspaper's editorial page editor, a position he held for more than two decades; and</w:t>
      </w:r>
    </w:p>
    <w:p w:rsidR="003F3435" w:rsidRDefault="003F3435"/>
    <w:p w:rsidR="003F3435" w:rsidRDefault="0032493E">
      <w:pPr>
        <w:spacing w:line="480" w:lineRule="auto"/>
        <w:ind w:firstLine="720"/>
        <w:jc w:val="both"/>
      </w:pPr>
      <w:r>
        <w:rPr>
          <w:b/>
        </w:rPr>
        <w:t xml:space="preserve">WHEREAS</w:t>
      </w:r>
      <w:r>
        <w:t xml:space="preserve">, Mr. García was known for his vast network of sources, from barrio locals to boardroom members to esteemed politicians; he was an authentic voice for Austin culture and a mentor to many journalists of color in a time when few doors were open to Hispanic or Black news professionals; his work often honored veterans and members of the armed forces and pushed for accountability and affordability in local government; and </w:t>
      </w:r>
    </w:p>
    <w:p w:rsidR="003F3435" w:rsidRDefault="003F3435"/>
    <w:p w:rsidR="003F3435" w:rsidRDefault="0032493E">
      <w:pPr>
        <w:spacing w:line="480" w:lineRule="auto"/>
        <w:ind w:firstLine="720"/>
        <w:jc w:val="both"/>
      </w:pPr>
      <w:r>
        <w:rPr>
          <w:b/>
        </w:rPr>
        <w:t xml:space="preserve">WHEREAS</w:t>
      </w:r>
      <w:r>
        <w:t xml:space="preserve">,</w:t>
      </w:r>
      <w:r>
        <w:t xml:space="preserve"> One of his greatest accomplishments was his success in having the Austin community honor and memorialize Heman Sweatt, a civil rights activist and the plaintiff in </w:t>
      </w:r>
      <w:r>
        <w:rPr>
          <w:i/>
        </w:rPr>
        <w:t xml:space="preserve">Sweatt v. Painter</w:t>
      </w:r>
      <w:r>
        <w:t xml:space="preserve">, the historic case that challenged Jim Crow-era laws and was tried by Thurgood Marshall at what is known today as the Heman Marion Sweatt Travis County Courthouse in downtown Austin; and</w:t>
      </w:r>
    </w:p>
    <w:p w:rsidR="003F3435" w:rsidRDefault="003F3435"/>
    <w:p w:rsidR="003F3435" w:rsidRDefault="0032493E">
      <w:pPr>
        <w:spacing w:line="480" w:lineRule="auto"/>
        <w:ind w:firstLine="720"/>
        <w:jc w:val="both"/>
      </w:pPr>
      <w:r>
        <w:rPr>
          <w:b/>
        </w:rPr>
        <w:t xml:space="preserve">WHEREAS</w:t>
      </w:r>
      <w:r>
        <w:t xml:space="preserve">, Arnold García was known for his gentle wisdom, his kind spirit, and his uncompromising integrity in news publishing; he was a devoted father and a cherished friend to many, and he leaves behind a proud legacy of service that will continue to inspire journalists and citizens long into the future; now, therefore, be it</w:t>
      </w:r>
    </w:p>
    <w:p w:rsidR="003F3435" w:rsidRDefault="003F3435"/>
    <w:p>
      <w:r>
        <w:br w:type="page"/>
      </w:r>
    </w:p>
    <w:p w:rsidR="003F3435" w:rsidRDefault="0032493E">
      <w:pPr>
        <w:spacing w:line="480" w:lineRule="auto"/>
        <w:ind w:firstLine="720"/>
        <w:jc w:val="both"/>
      </w:pPr>
      <w:r>
        <w:rPr>
          <w:b/>
        </w:rPr>
        <w:t xml:space="preserve">RESOLVED</w:t>
      </w:r>
      <w:r>
        <w:t xml:space="preserve">, </w:t>
      </w:r>
      <w:r>
        <w:t xml:space="preserve">That the Senate of the State of Texas, 87th Legislature, 2nd Called Session, hereby extend sincere condolences to the bereaved family of Arnold García;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Arnold García.</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23,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