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Michael DiTeresa</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Dr.</w:t>
      </w:r>
      <w:r xml:space="preserve">
        <w:t> </w:t>
      </w:r>
      <w:r>
        <w:t xml:space="preserve">Michael DiTeresa, a beloved physician and cherished friend to many in the Tomball community, passed away on June 6, 2020, his 46th birthday; and</w:t>
      </w:r>
    </w:p>
    <w:p w:rsidR="003F3435" w:rsidRDefault="003F3435"/>
    <w:p w:rsidR="003F3435" w:rsidRDefault="0032493E">
      <w:pPr>
        <w:spacing w:line="480" w:lineRule="auto"/>
        <w:ind w:firstLine="720"/>
        <w:jc w:val="both"/>
      </w:pPr>
      <w:r>
        <w:rPr>
          <w:b/>
        </w:rPr>
        <w:t xml:space="preserve">WHEREAS</w:t>
      </w:r>
      <w:r>
        <w:t xml:space="preserve">, A native of Houston, Michael Anthony DiTeresa was born on June 6, 1974, to Matt and Barbara DiTeresa and named after patron saints Michael and Anthony; he was adored by his late father and was raised in a close-knit family along with an older brother, Matt, and a younger sister, Marisa; his intellectual gifts were evident from an early age, and he went on to graduate summa cum laude from Rice University before studying medicine at The University of Texas Southwestern Medical Center in Dallas; after completing his residency at Baylor University Medical Center in Dallas, he embarked on a career in medicine that empowered him to make a positive and profound difference in the lives of others; and</w:t>
      </w:r>
    </w:p>
    <w:p w:rsidR="003F3435" w:rsidRDefault="003F3435"/>
    <w:p w:rsidR="003F3435" w:rsidRDefault="0032493E">
      <w:pPr>
        <w:spacing w:line="480" w:lineRule="auto"/>
        <w:ind w:firstLine="720"/>
        <w:jc w:val="both"/>
      </w:pPr>
      <w:r>
        <w:rPr>
          <w:b/>
        </w:rPr>
        <w:t xml:space="preserve">WHEREAS</w:t>
      </w:r>
      <w:r>
        <w:t xml:space="preserve">, Dr.</w:t>
      </w:r>
      <w:r xml:space="preserve">
        <w:t> </w:t>
      </w:r>
      <w:r>
        <w:t xml:space="preserve">DiTeresa opened his private medical practice in Tomball in 2004, and through the compassionate care he provided, he readily won the esteem of his patients, his fellow physicians, the nurses who worked alongside him, and countless individuals in and beyond the community; he was a doctor of immense enthusiasm, integrity, and ability, one who was ever sensitive to the unique circumstances of his patients and who always prioritized the needs of others ahead of his own; these traits earned him a reputation for excellence in his field; and</w:t>
      </w:r>
    </w:p>
    <w:p w:rsidR="003F3435" w:rsidRDefault="003F3435"/>
    <w:p w:rsidR="003F3435" w:rsidRDefault="0032493E">
      <w:pPr>
        <w:spacing w:line="480" w:lineRule="auto"/>
        <w:ind w:firstLine="720"/>
        <w:jc w:val="both"/>
      </w:pPr>
      <w:r>
        <w:rPr>
          <w:b/>
        </w:rPr>
        <w:t xml:space="preserve">WHEREAS</w:t>
      </w:r>
      <w:r>
        <w:t xml:space="preserve">, A man who had devoted his life to healing others, Dr.</w:t>
      </w:r>
      <w:r xml:space="preserve">
        <w:t> </w:t>
      </w:r>
      <w:r>
        <w:t xml:space="preserve">DiTeresa waged his own courageous battle with pancreatic cancer for 18 months, and from the support of those who rallied around him, he found the strength and inspiration to continue fighting every day; even as his battle drew to a close, he demonstrated concern for fellow health care workers serving on the front lines of the COVID-19 pandemic, for whom he had a great deal of respect and admiration; and</w:t>
      </w:r>
    </w:p>
    <w:p w:rsidR="003F3435" w:rsidRDefault="003F3435"/>
    <w:p w:rsidR="003F3435" w:rsidRDefault="0032493E">
      <w:pPr>
        <w:spacing w:line="480" w:lineRule="auto"/>
        <w:ind w:firstLine="720"/>
        <w:jc w:val="both"/>
      </w:pPr>
      <w:r>
        <w:rPr>
          <w:b/>
        </w:rPr>
        <w:t xml:space="preserve">WHEREAS</w:t>
      </w:r>
      <w:r>
        <w:t xml:space="preserve">, In addition to his exceptional achievements as a physician, Dr.</w:t>
      </w:r>
      <w:r xml:space="preserve">
        <w:t> </w:t>
      </w:r>
      <w:r>
        <w:t xml:space="preserve">DiTeresa will be remembered for the passions and interests that colored his life; he was an avid collector of cars, a prolific reader, and a U2 "superfan" who traveled across the world to see the band; he was also a scholar of the classics and of Roman history, and he sought to live according to the personal creed of Roman emperor Marcus Aurelius, "Strength and Honor"; moreover, he was deeply patriotic, and he was known for his strong Catholic faith; and</w:t>
      </w:r>
    </w:p>
    <w:p>
      <w:r>
        <w:br w:type="page"/>
      </w:r>
    </w:p>
    <w:p w:rsidR="003F3435" w:rsidRDefault="0032493E">
      <w:pPr>
        <w:spacing w:line="480" w:lineRule="auto"/>
        <w:ind w:firstLine="720"/>
        <w:jc w:val="both"/>
      </w:pPr>
      <w:r>
        <w:rPr>
          <w:b/>
        </w:rPr>
        <w:t xml:space="preserve">WHEREAS</w:t>
      </w:r>
      <w:r>
        <w:t xml:space="preserve">, Though his journey on this earth ended much too soon, Dr.</w:t>
      </w:r>
      <w:r xml:space="preserve">
        <w:t> </w:t>
      </w:r>
      <w:r>
        <w:t xml:space="preserve">Michael DiTeresa created an inspiring legacy through his generosity, humility, and selfless service, and the memory of this extraordinary gentleman will forever light the hearts of those he leaves behind; now, therefore, be it</w:t>
      </w:r>
    </w:p>
    <w:p w:rsidR="003F3435" w:rsidRDefault="003F3435"/>
    <w:p w:rsidR="003F3435" w:rsidRDefault="0032493E">
      <w:pPr>
        <w:spacing w:line="480" w:lineRule="auto"/>
        <w:ind w:firstLine="720"/>
        <w:jc w:val="both"/>
      </w:pPr>
      <w:r>
        <w:rPr>
          <w:b/>
        </w:rPr>
        <w:t xml:space="preserve">RESOLVED</w:t>
      </w:r>
      <w:r>
        <w:t xml:space="preserve">, That the Senate of the 87th Texas Legislature, 2nd Called Session, hereby pay tribute to the life of Dr.</w:t>
      </w:r>
      <w:r xml:space="preserve">
        <w:t> </w:t>
      </w:r>
      <w:r>
        <w:t xml:space="preserve">Michael Anthony DiTeresa and extend sincere sympathy to the members of his family: to his mother, Barbara Ann DiTeresa; to his brother, Matthew Douglas DiTeresa; to his sister, Marisa Ann DiTeresa Wuttke; to his sister-in-law, Megan Elizabeth DiTeresa; to his brother-in-law, Axel Wuttke; to his nephews, Matthew Joseph and Anthony Christian DiTeresa and Max and Luke Wuttke; to his best friend, Paresh Patel; and to his other relatives and friends;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Dr.</w:t>
      </w:r>
      <w:r xml:space="preserve">
        <w:t> </w:t>
      </w:r>
      <w:r>
        <w:t xml:space="preserve">Michael DiTeresa.</w:t>
      </w:r>
    </w:p>
    <w:p w:rsidR="003F3435" w:rsidRDefault="003F3435"/>
    <w:p w:rsidR="003F3435" w:rsidRDefault="0032493E">
      <w:pPr>
        <w:spacing w:line="480" w:lineRule="auto"/>
        <w:jc w:val="right"/>
      </w:pPr>
      <w:r>
        <w:t xml:space="preserve">Bettencourt</w:t>
      </w:r>
    </w:p>
    <w:p w:rsidR="003F3435" w:rsidRDefault="0032493E">
      <w:pPr>
        <w:jc w:val="both"/>
      </w:pPr>
    </w:p>
    <w:tbl>
      <w:tr>
        <w:tc>
          <w:p>
            <w:r>
              <w:t xml:space="preserve">Alvarado</w:t>
            </w:r>
          </w:p>
        </w:tc>
        <w:tc>
          <w:p>
            <w:r>
              <w:t xml:space="preserve">Hinojosa</w:t>
            </w:r>
          </w:p>
        </w:tc>
        <w:tc>
          <w:p>
            <w:r>
              <w:t xml:space="preserve">Paxton</w:t>
            </w:r>
          </w:p>
        </w:tc>
      </w:tr>
      <w:tr>
        <w:tc>
          <w:p>
            <w:r>
              <w:t xml:space="preserve">Birdwell</w:t>
            </w:r>
          </w:p>
        </w:tc>
        <w:tc>
          <w:p>
            <w:r>
              <w:t xml:space="preserve">Huffman</w:t>
            </w:r>
          </w:p>
        </w:tc>
        <w:tc>
          <w:p>
            <w:r>
              <w:t xml:space="preserve">Perry</w:t>
            </w:r>
          </w:p>
        </w:tc>
      </w:tr>
      <w:tr>
        <w:tc>
          <w:p>
            <w:r>
              <w:t xml:space="preserve">Blanco</w:t>
            </w:r>
          </w:p>
        </w:tc>
        <w:tc>
          <w:p>
            <w:r>
              <w:t xml:space="preserve">Hughes</w:t>
            </w:r>
          </w:p>
        </w:tc>
        <w:tc>
          <w:p>
            <w:r>
              <w:t xml:space="preserve">Powell</w:t>
            </w:r>
          </w:p>
        </w:tc>
      </w:tr>
      <w:tr>
        <w:tc>
          <w:p>
            <w:r>
              <w:t xml:space="preserve">Buckingham</w:t>
            </w:r>
          </w:p>
        </w:tc>
        <w:tc>
          <w:p>
            <w:r>
              <w:t xml:space="preserve">Johnson</w:t>
            </w:r>
          </w:p>
        </w:tc>
        <w:tc>
          <w:p>
            <w:r>
              <w:t xml:space="preserve">Schwertner</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Springer</w:t>
            </w:r>
          </w:p>
        </w:tc>
      </w:tr>
      <w:tr>
        <w:tc>
          <w:p>
            <w:r>
              <w:t xml:space="preserve">Eckhardt</w:t>
            </w:r>
          </w:p>
        </w:tc>
        <w:tc>
          <w:p>
            <w:r>
              <w:t xml:space="preserve">Menéndez</w:t>
            </w:r>
          </w:p>
        </w:tc>
        <w:tc>
          <w:p>
            <w:r>
              <w:t xml:space="preserve">Taylor</w:t>
            </w:r>
          </w:p>
        </w:tc>
      </w:tr>
      <w:tr>
        <w:tc>
          <w:p>
            <w:r>
              <w:t xml:space="preserve">Gutierrez</w:t>
            </w:r>
          </w:p>
        </w:tc>
        <w:tc>
          <w:p>
            <w:r>
              <w:t xml:space="preserve">Miles</w:t>
            </w:r>
          </w:p>
        </w:tc>
        <w:tc>
          <w:p>
            <w:r>
              <w:t xml:space="preserve">West</w:t>
            </w:r>
          </w:p>
        </w:tc>
      </w:tr>
      <w:tr>
        <w:tc>
          <w:p>
            <w:r>
              <w:t xml:space="preserve">Hall</w:t>
            </w:r>
          </w:p>
        </w:tc>
        <w:tc>
          <w:p>
            <w:r>
              <w:t xml:space="preserve">Nelson</w:t>
            </w:r>
          </w:p>
        </w:tc>
        <w:tc>
          <w:p>
            <w:r>
              <w:t xml:space="preserve">Whitmire</w:t>
            </w:r>
          </w:p>
        </w:tc>
      </w:tr>
      <w:tr>
        <w:tc>
          <w:p>
            <w:r>
              <w:t xml:space="preserve">Hancock</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1,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