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Joseph L. Trahan, executive chairman and founder of BIZPAC.us, for his service on behalf of Texas citizens and his many contributions to the state; and</w:t>
      </w:r>
    </w:p>
    <w:p w:rsidR="003F3435" w:rsidRDefault="0032493E">
      <w:pPr>
        <w:spacing w:line="480" w:lineRule="auto"/>
        <w:ind w:firstLine="720"/>
        <w:jc w:val="both"/>
      </w:pPr>
      <w:r>
        <w:rPr>
          <w:b/>
        </w:rPr>
        <w:t xml:space="preserve">WHEREAS</w:t>
      </w:r>
      <w:r>
        <w:t xml:space="preserve">,</w:t>
      </w:r>
      <w:r>
        <w:t xml:space="preserve"> Joseph Trahan established BIZPAC.us, an association of business owners, to bring together people who could work with state government to the benefit of Texas and its citizens; the members are captains of industry and leaders in a wide variety of fields; members include patent holders, innovators, experts in science and engineering, and physicians; and</w:t>
      </w:r>
    </w:p>
    <w:p w:rsidR="003F3435" w:rsidRDefault="0032493E">
      <w:pPr>
        <w:spacing w:line="480" w:lineRule="auto"/>
        <w:ind w:firstLine="720"/>
        <w:jc w:val="both"/>
      </w:pPr>
      <w:r>
        <w:rPr>
          <w:b/>
        </w:rPr>
        <w:t xml:space="preserve">WHEREAS</w:t>
      </w:r>
      <w:r>
        <w:t xml:space="preserve">, The members of this respected organization have guided groundbreaking advancements in medical and technological research; they serve as advisors to legislators and state agency leaders during legislative sessions, and they have provided information that has been valuable to the development of policies in such areas as public health, public safety, and education; BIZPAC.us members make a difference in local communities by organizing citizens and encouraging them to become active on their school boards and to participate in local government; and</w:t>
      </w:r>
    </w:p>
    <w:p w:rsidR="003F3435" w:rsidRDefault="0032493E">
      <w:pPr>
        <w:spacing w:line="480" w:lineRule="auto"/>
        <w:ind w:firstLine="720"/>
        <w:jc w:val="both"/>
      </w:pPr>
      <w:r>
        <w:rPr>
          <w:b/>
        </w:rPr>
        <w:t xml:space="preserve">WHEREAS</w:t>
      </w:r>
      <w:r>
        <w:t xml:space="preserve">, Mr.</w:t>
      </w:r>
      <w:r xml:space="preserve">
        <w:t> </w:t>
      </w:r>
      <w:r>
        <w:t xml:space="preserve">Trahan began fostering the talents of the next generation of leaders by establishing a Young Professionals Association within his organization; the educational program connects young and emerging professionals with industry leaders and seasoned business veterans who provide mentorship in governance, citizen activism, and civic responsibility; and</w:t>
      </w:r>
    </w:p>
    <w:p w:rsidR="003F3435" w:rsidRDefault="0032493E">
      <w:pPr>
        <w:spacing w:line="480" w:lineRule="auto"/>
        <w:ind w:firstLine="720"/>
        <w:jc w:val="both"/>
      </w:pPr>
      <w:r>
        <w:rPr>
          <w:b/>
        </w:rPr>
        <w:t xml:space="preserve">WHEREAS</w:t>
      </w:r>
      <w:r>
        <w:t xml:space="preserve">, Members of BIZPAC.us give generously of their time and resources to assist wounded veterans and to award scholarships to high school graduates, and many of them serve as civic leaders; Mr.</w:t>
      </w:r>
      <w:r xml:space="preserve">
        <w:t> </w:t>
      </w:r>
      <w:r>
        <w:t xml:space="preserve">Trahan can reflect with pride on the success of his organization and its many contributions to the communities of Texas;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commend Joseph L. Trahan on his dedication and outstanding service to the Lone Star State and its citizens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