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certain election days as state holidays.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first Tuesday after the first Monday in November of an even-numbered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</w:t>
      </w:r>
      <w:r>
        <w:t xml:space="preserve"> </w:t>
      </w:r>
      <w:r>
        <w:t xml:space="preserve">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