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87S30423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H.B.</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certain criminal offenses committed in the course of or for the purpose of avoiding certain law enforcement checkpoints or evading an arrest or detention;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20.05,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(a)(1)(A), the actor is presumed to have acted knowingly and with the intent to conceal the individual being transported from a peace officer or special investigator if in the course of committing the offense the actor intentionally avoided a federal or state law enforcement checkpoint.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22.01(b-1), Penal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an offense under Subsection (a)(1) is a felony of the third degree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is shown on the trial of the offense that the actor committed the offense in the course of or for the purpose of intentionally avoiding a federal or state law enforcement checkpoint; or</w:t>
      </w:r>
    </w:p>
    <w:p w:rsidR="003F3435" w:rsidRDefault="0032493E">
      <w:pPr>
        <w:spacing w:line="480" w:lineRule="auto"/>
        <w:ind w:firstLine="1440"/>
        <w:jc w:val="both"/>
      </w:pPr>
      <w:r>
        <w:rPr>
          <w:u w:val="single"/>
        </w:rPr>
        <w:t xml:space="preserve">(2)</w:t>
      </w:r>
      <w:r xml:space="preserve">
        <w:t> </w:t>
      </w:r>
      <w:r xml:space="preserve">
        <w:t> </w:t>
      </w:r>
      <w:r>
        <w:t xml:space="preserve">the offense is committed: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while the actor is committed to a civil commitment facility;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against:</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an officer or employee of the Texas Civil Commitment Office:</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while the officer or employee is lawfully discharging an official duty at a civil commitment facility;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in retaliation for or on account of an exercise of official power or performance of an official duty by the officer or employee; or</w:t>
      </w:r>
    </w:p>
    <w:p w:rsidR="003F3435" w:rsidRDefault="0032493E">
      <w:pPr>
        <w:spacing w:line="480" w:lineRule="auto"/>
        <w:ind w:firstLine="2880"/>
        <w:jc w:val="both"/>
      </w:pPr>
      <w:r>
        <w:rPr>
          <w:u w:val="single"/>
        </w:rPr>
        <w:t xml:space="preserve">(ii)</w:t>
      </w:r>
      <w:r>
        <w:t xml:space="preserve"> [</w:t>
      </w:r>
      <w:r>
        <w:rPr>
          <w:strike/>
        </w:rPr>
        <w:t xml:space="preserve">(B)</w:t>
      </w:r>
      <w:r>
        <w:t xml:space="preserve">]</w:t>
      </w:r>
      <w:r xml:space="preserve">
        <w:t> </w:t>
      </w:r>
      <w:r xml:space="preserve">
        <w:t> </w:t>
      </w:r>
      <w:r>
        <w:t xml:space="preserve">a person who contracts with the state to perform a service in a civil commitment facility or an employee of that person:</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while the person or employee is engaged in performing a service within the scope of the contract, if the actor knows the person or employee is authorized by the state to provide the service;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28, Penal Code, is amended by adding Section 28.10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w:t>
      </w:r>
      <w:r>
        <w:rPr>
          <w:u w:val="single"/>
        </w:rPr>
        <w:t xml:space="preserve"> </w:t>
      </w:r>
      <w:r>
        <w:rPr>
          <w:u w:val="single"/>
        </w:rPr>
        <w:t xml:space="preserve"> </w:t>
      </w:r>
      <w:r>
        <w:rPr>
          <w:u w:val="single"/>
        </w:rPr>
        <w:t xml:space="preserve">ENHANCED PENALTY FOR CERTAIN MISDEMEANORS OR STATE JAIL FELONIES.  The punishment for an offense under this chapter that is punishable as a misdemeanor or a state jail felony is increased to the punishment for a felony of the third degree if it is shown on the trial of the offense that the actor committed the offense in the course of or 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avoiding a federal or state law enforcement checkpoint;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engaging in conduct constituting an offense under Section 38.04.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30.02, Penal Code, is amended by amending Subsection (c) and adding Subsection (c-2) to read as follows:</w:t>
      </w:r>
    </w:p>
    <w:p w:rsidR="003F3435" w:rsidRDefault="0032493E">
      <w:pPr>
        <w:spacing w:line="480" w:lineRule="auto"/>
        <w:ind w:firstLine="720"/>
        <w:jc w:val="both"/>
      </w:pPr>
      <w:r>
        <w:t xml:space="preserve">(c)</w:t>
      </w:r>
      <w:r xml:space="preserve">
        <w:t> </w:t>
      </w:r>
      <w:r xml:space="preserve">
        <w:t> </w:t>
      </w:r>
      <w:r>
        <w:t xml:space="preserve">Except as provided in Subsection (c-1)</w:t>
      </w:r>
      <w:r>
        <w:rPr>
          <w:u w:val="single"/>
        </w:rPr>
        <w:t xml:space="preserve">, (c-2),</w:t>
      </w:r>
      <w:r>
        <w:t xml:space="preserve"> or (d), an offense under this section is a:</w:t>
      </w:r>
    </w:p>
    <w:p w:rsidR="003F3435" w:rsidRDefault="0032493E">
      <w:pPr>
        <w:spacing w:line="480" w:lineRule="auto"/>
        <w:ind w:firstLine="1440"/>
        <w:jc w:val="both"/>
      </w:pPr>
      <w:r>
        <w:t xml:space="preserve">(1)</w:t>
      </w:r>
      <w:r xml:space="preserve">
        <w:t> </w:t>
      </w:r>
      <w:r xml:space="preserve">
        <w:t> </w:t>
      </w:r>
      <w:r>
        <w:t xml:space="preserve">state jail felony if committed in a building other than a habitation; or</w:t>
      </w:r>
    </w:p>
    <w:p w:rsidR="003F3435" w:rsidRDefault="0032493E">
      <w:pPr>
        <w:spacing w:line="480" w:lineRule="auto"/>
        <w:ind w:firstLine="1440"/>
        <w:jc w:val="both"/>
      </w:pPr>
      <w:r>
        <w:t xml:space="preserve">(2)</w:t>
      </w:r>
      <w:r xml:space="preserve">
        <w:t> </w:t>
      </w:r>
      <w:r xml:space="preserve">
        <w:t> </w:t>
      </w:r>
      <w:r>
        <w:t xml:space="preserve">felony of the second degree if committed in a habitation.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offense under this section is a felony of the third degree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premises are a building other than a habitation;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it is shown on the trial of the offense that the actor committed the offense in the course of or for the purpose of intentionally avoiding a federal or state law enforcement checkpoint.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30.04(d),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p>
    <w:p w:rsidR="003F3435" w:rsidRDefault="0032493E">
      <w:pPr>
        <w:spacing w:line="480" w:lineRule="auto"/>
        <w:ind w:firstLine="1440"/>
        <w:jc w:val="both"/>
      </w:pPr>
      <w:r>
        <w:t xml:space="preserve">(1)</w:t>
      </w:r>
      <w:r xml:space="preserve">
        <w:t> </w:t>
      </w:r>
      <w:r xml:space="preserve">
        <w:t> </w:t>
      </w:r>
      <w:r>
        <w:t xml:space="preserve">the offense is a Class A misdemeanor with a minimum term of confinement of six months if it is shown on the trial of the offense that the defendant has been previously convicted of an offense under this section;</w:t>
      </w:r>
    </w:p>
    <w:p w:rsidR="003F3435" w:rsidRDefault="0032493E">
      <w:pPr>
        <w:spacing w:line="480" w:lineRule="auto"/>
        <w:ind w:firstLine="1440"/>
        <w:jc w:val="both"/>
      </w:pPr>
      <w:r>
        <w:t xml:space="preserve">(2)</w:t>
      </w:r>
      <w:r xml:space="preserve">
        <w:t> </w:t>
      </w:r>
      <w:r xml:space="preserve">
        <w:t> </w:t>
      </w:r>
      <w:r>
        <w:t xml:space="preserve">the offense is a state jail felony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two or more times of an offense under this section; or</w:t>
      </w:r>
    </w:p>
    <w:p w:rsidR="003F3435" w:rsidRDefault="0032493E">
      <w:pPr>
        <w:spacing w:line="480" w:lineRule="auto"/>
        <w:ind w:firstLine="2160"/>
        <w:jc w:val="both"/>
      </w:pPr>
      <w:r>
        <w:t xml:space="preserve">(B)</w:t>
      </w:r>
      <w:r xml:space="preserve">
        <w:t> </w:t>
      </w:r>
      <w:r xml:space="preserve">
        <w:t> </w:t>
      </w:r>
      <w:r>
        <w:t xml:space="preserve">the vehicle or part of the vehicle broken into or entered is a rail car; and</w:t>
      </w:r>
    </w:p>
    <w:p w:rsidR="003F3435" w:rsidRDefault="0032493E">
      <w:pPr>
        <w:spacing w:line="480" w:lineRule="auto"/>
        <w:ind w:firstLine="1440"/>
        <w:jc w:val="both"/>
      </w:pPr>
      <w:r>
        <w:t xml:space="preserve">(3)</w:t>
      </w:r>
      <w:r xml:space="preserve">
        <w:t> </w:t>
      </w:r>
      <w:r xml:space="preserve">
        <w:t> </w:t>
      </w:r>
      <w:r>
        <w:t xml:space="preserve">the offense is a felony of the third degree if:</w:t>
      </w:r>
    </w:p>
    <w:p w:rsidR="003F3435" w:rsidRDefault="0032493E">
      <w:pPr>
        <w:spacing w:line="480" w:lineRule="auto"/>
        <w:ind w:firstLine="2160"/>
        <w:jc w:val="both"/>
      </w:pPr>
      <w:r>
        <w:t xml:space="preserve">(A)</w:t>
      </w:r>
      <w:r xml:space="preserve">
        <w:t> </w:t>
      </w:r>
      <w:r xml:space="preserve">
        <w:t> </w:t>
      </w:r>
      <w:r>
        <w:t xml:space="preserve">the vehicle broken into or entered is owned or operated by a wholesale distributor of prescription drugs[</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actor breaks into or enters that vehicle with the intent to commit theft of a controlled substance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it is shown on the trial of the offense that the actor committed the offense in the course of or for the purpose of intentionally avoiding a federal or state law enforcement checkpoint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30.05(d), Penal Code, is amended to read as follows:</w:t>
      </w:r>
    </w:p>
    <w:p w:rsidR="003F3435" w:rsidRDefault="0032493E">
      <w:pPr>
        <w:spacing w:line="480" w:lineRule="auto"/>
        <w:ind w:firstLine="720"/>
        <w:jc w:val="both"/>
      </w:pPr>
      <w:r>
        <w:t xml:space="preserve">(d)</w:t>
      </w:r>
      <w:r xml:space="preserve">
        <w:t> </w:t>
      </w:r>
      <w:r xml:space="preserve">
        <w:t> </w:t>
      </w:r>
      <w:r>
        <w:t xml:space="preserve">Subject to Subsection (d-3), 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w:t>
      </w:r>
      <w:r>
        <w:rPr>
          <w:u w:val="single"/>
        </w:rPr>
        <w:t xml:space="preserve">,</w:t>
      </w:r>
      <w:r>
        <w:t xml:space="preserve"> [</w:t>
      </w:r>
      <w:r>
        <w:rPr>
          <w:strike/>
        </w:rPr>
        <w:t xml:space="preserve">and</w:t>
      </w:r>
      <w:r>
        <w:t xml:space="preserve">] (3)</w:t>
      </w:r>
      <w:r>
        <w:rPr>
          <w:u w:val="single"/>
        </w:rPr>
        <w:t xml:space="preserve">, and (4)</w:t>
      </w:r>
      <w:r>
        <w:t xml:space="preserve">;</w:t>
      </w:r>
    </w:p>
    <w:p w:rsidR="003F3435" w:rsidRDefault="0032493E">
      <w:pPr>
        <w:spacing w:line="480" w:lineRule="auto"/>
        <w:ind w:firstLine="1440"/>
        <w:jc w:val="both"/>
      </w:pPr>
      <w:r>
        <w:t xml:space="preserve">(2)</w:t>
      </w:r>
      <w:r xml:space="preserve">
        <w:t> </w:t>
      </w:r>
      <w:r xml:space="preserve">
        <w:t> </w:t>
      </w:r>
      <w:r>
        <w:t xml:space="preserve">a Class C misdemeanor, except as provided by </w:t>
      </w:r>
      <w:r>
        <w:rPr>
          <w:u w:val="single"/>
        </w:rPr>
        <w:t xml:space="preserve">Subdivisions</w:t>
      </w:r>
      <w:r>
        <w:t xml:space="preserve"> [</w:t>
      </w:r>
      <w:r>
        <w:rPr>
          <w:strike/>
        </w:rPr>
        <w:t xml:space="preserve">Subdivision</w:t>
      </w:r>
      <w:r>
        <w:t xml:space="preserve">] (3) </w:t>
      </w:r>
      <w:r>
        <w:rPr>
          <w:u w:val="single"/>
        </w:rPr>
        <w:t xml:space="preserve">and (4)</w:t>
      </w:r>
      <w:r>
        <w:t xml:space="preserve">,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Class A misdemeanor</w:t>
      </w:r>
      <w:r>
        <w:rPr>
          <w:u w:val="single"/>
        </w:rPr>
        <w:t xml:space="preserve">, except as provided by Subdivision (4),</w:t>
      </w:r>
      <w:r>
        <w:t xml:space="preserve">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 or</w:t>
      </w:r>
    </w:p>
    <w:p w:rsidR="003F3435" w:rsidRDefault="0032493E">
      <w:pPr>
        <w:spacing w:line="480" w:lineRule="auto"/>
        <w:ind w:firstLine="2160"/>
        <w:jc w:val="both"/>
      </w:pPr>
      <w:r>
        <w:t xml:space="preserve">(D)</w:t>
      </w:r>
      <w:r xml:space="preserve">
        <w:t> </w:t>
      </w:r>
      <w:r xml:space="preserve">
        <w:t> </w:t>
      </w:r>
      <w:r>
        <w:t xml:space="preserve">the offense is committed on the property of or within a general residential operation operating as a residential treatment center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third degree if it is shown on the trial of the offense that the defendant committed the offense in the course of or for the purpose of intentionally avoiding a federal or state law enforcement checkpoint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