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87S30292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Teresa Rangel is retiring as chief of community relations for the U.S. Army at Fort Bliss in October 2021, drawing to a close an exemplary career with the Public Affairs Office that has spanned nearly three decades; and</w:t>
      </w:r>
    </w:p>
    <w:p w:rsidR="003F3435" w:rsidRDefault="0032493E">
      <w:pPr>
        <w:spacing w:line="480" w:lineRule="auto"/>
        <w:ind w:firstLine="720"/>
        <w:jc w:val="both"/>
      </w:pPr>
      <w:r>
        <w:t xml:space="preserve">WHEREAS, Among her many responsibilities at the Fort Bliss installation in El Paso, Ms.</w:t>
      </w:r>
      <w:r xml:space="preserve">
        <w:t> </w:t>
      </w:r>
      <w:r>
        <w:t xml:space="preserve">Rangel conducts briefings for military personnel, coordinates press conferences for local, national, and international journalists, and manages crisis communications; moreover, she writes speeches for senior staff in both English and Spanish, serves as a Spanish spokesperson for television, radio, and print media, and supervises new employees; and</w:t>
      </w:r>
    </w:p>
    <w:p w:rsidR="003F3435" w:rsidRDefault="0032493E">
      <w:pPr>
        <w:spacing w:line="480" w:lineRule="auto"/>
        <w:ind w:firstLine="720"/>
        <w:jc w:val="both"/>
      </w:pPr>
      <w:r>
        <w:t xml:space="preserve">WHEREAS, A longtime senior communications specialist, Ms.</w:t>
      </w:r>
      <w:r xml:space="preserve">
        <w:t> </w:t>
      </w:r>
      <w:r>
        <w:t xml:space="preserve">Rangel has arranged interviews for such high-profile figures as the president of the United States and visits by U.S. secretaries of defense; additionally, she has traveled with former Iraq War prisoners of war as a public affairs escort, served as a garrison tour guide for international dignitaries, and promoted the professionalism and leadership of U.S. Army soldiers through a variety of community events; and</w:t>
      </w:r>
    </w:p>
    <w:p w:rsidR="003F3435" w:rsidRDefault="0032493E">
      <w:pPr>
        <w:spacing w:line="480" w:lineRule="auto"/>
        <w:ind w:firstLine="720"/>
        <w:jc w:val="both"/>
      </w:pPr>
      <w:r>
        <w:t xml:space="preserve">WHEREAS, An engaged citizen, Ms.</w:t>
      </w:r>
      <w:r xml:space="preserve">
        <w:t> </w:t>
      </w:r>
      <w:r>
        <w:t xml:space="preserve">Rangel is actively involved with a number of veterans organizations and has served on the Sun Bowl Association Board of Advisors since 2010; she has further distinguished herself as a member of the board of Associates of Vietnam Veterans of America, as president of AVVA Chapter No.</w:t>
      </w:r>
      <w:r xml:space="preserve">
        <w:t> </w:t>
      </w:r>
      <w:r>
        <w:t xml:space="preserve">574, and as director of AVVA Region 7, and she has been honored as the AVVA National and Texas Associate Member of the Year; moreover, she has received numerous accolades over the course of her career, including four Special Act Awards from the Public Affairs Office, an Achievement Award for Civilian Service, and a Commanding General's Award for Civilian Service; she holds a bachelor's degree in communication-public relations from The University of Texas at El Paso; and</w:t>
      </w:r>
    </w:p>
    <w:p w:rsidR="003F3435" w:rsidRDefault="0032493E">
      <w:pPr>
        <w:spacing w:line="480" w:lineRule="auto"/>
        <w:ind w:firstLine="720"/>
        <w:jc w:val="both"/>
      </w:pPr>
      <w:r>
        <w:t xml:space="preserve">WHEREAS, Teresa Rangel's dedication, hard work, and commitment to excellence have greatly benefited the mission of the U.S. Army at Fort Bliss,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87th Texas Legislature, 3rd Called Session, hereby congratulate Teresa Rangel on her retirement as chief of community relations at Fort Bliss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Rangel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