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87S30335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H.R.</w:t>
      </w:r>
      <w:r xml:space="preserve">
        <w:t> </w:t>
      </w:r>
      <w:r>
        <w:t xml:space="preserve">No.</w:t>
      </w:r>
      <w:r xml:space="preserve">
        <w:t> </w:t>
      </w:r>
      <w:r>
        <w:t xml:space="preserve">40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full and generous life drew to a close with the passing of Charlotte Ann Rogers Sorrel on September 21, 2021, at the age of 84; and</w:t>
      </w:r>
    </w:p>
    <w:p w:rsidR="003F3435" w:rsidRDefault="0032493E">
      <w:pPr>
        <w:spacing w:line="480" w:lineRule="auto"/>
        <w:ind w:firstLine="720"/>
        <w:jc w:val="both"/>
      </w:pPr>
      <w:r>
        <w:t xml:space="preserve">WHEREAS, The former Charlotte Rogers was born to Iris and Glen Rogers in Little Rock, Arkansas, on November 18, 1936; she graduated from Little Rock Central High School in 1954 and earned a bachelor's degree in education from Baylor University; in 1956, she married Frank Sorrel, and she became the proud mother of two children, Virginia and Glen; with the passing years, she had the pleasure of seeing her family grow to include eight grandchildren, Trey, Chandler, Cathlyn, Shelby, Lindsey, Claire, Carly, and Marcial, and five great-grandchildren; and</w:t>
      </w:r>
    </w:p>
    <w:p w:rsidR="003F3435" w:rsidRDefault="0032493E">
      <w:pPr>
        <w:spacing w:line="480" w:lineRule="auto"/>
        <w:ind w:firstLine="720"/>
        <w:jc w:val="both"/>
      </w:pPr>
      <w:r>
        <w:t xml:space="preserve">WHEREAS, For many years, Mrs.</w:t>
      </w:r>
      <w:r xml:space="preserve">
        <w:t> </w:t>
      </w:r>
      <w:r>
        <w:t xml:space="preserve">Sorrel devoted herself to her home and family and was very involved with her children's activities; in addition, she served as an instructor at Royal Oaks and Northway Baptist Churches and at Farmers Branch Community Recreation Center; and</w:t>
      </w:r>
    </w:p>
    <w:p w:rsidR="003F3435" w:rsidRDefault="0032493E">
      <w:pPr>
        <w:spacing w:line="480" w:lineRule="auto"/>
        <w:ind w:firstLine="720"/>
        <w:jc w:val="both"/>
      </w:pPr>
      <w:r>
        <w:t xml:space="preserve">WHEREAS, Mrs.</w:t>
      </w:r>
      <w:r xml:space="preserve">
        <w:t> </w:t>
      </w:r>
      <w:r>
        <w:t xml:space="preserve">Sorrel later earned a bachelor's degree in biology and a master's degree in education from Texas Woman's University, and she taught at Berkner High School in Richardson for 11 years; active in several professional organizations, she was a contributing author for the Macmillan/McGraw-Hill School Publishing Company, and she received a number of honors, including the Texas Health Educator of the Year Award; and</w:t>
      </w:r>
    </w:p>
    <w:p w:rsidR="003F3435" w:rsidRDefault="0032493E">
      <w:pPr>
        <w:spacing w:line="480" w:lineRule="auto"/>
        <w:ind w:firstLine="720"/>
        <w:jc w:val="both"/>
      </w:pPr>
      <w:r>
        <w:t xml:space="preserve">WHEREAS, This distinguished educator went on to join the Texas Education Agency as an education specialist and consultant, and she served as a liaison with such agencies as the Texas Department of Human Services, where she developed plans for responses to adolescent pregnancies; she also created a nationally recognized customer service training program for the Child Support Division of the Texas Office of the Attorney General; in 1993, she became a training manager and instructional designer for the Texas Natural Resource Conservation Commission, and following her retirement in 1998, she worked as a substitute teacher in the Eanes Independent School District; and</w:t>
      </w:r>
    </w:p>
    <w:p w:rsidR="003F3435" w:rsidRDefault="0032493E">
      <w:pPr>
        <w:spacing w:line="480" w:lineRule="auto"/>
        <w:ind w:firstLine="720"/>
        <w:jc w:val="both"/>
      </w:pPr>
      <w:r>
        <w:t xml:space="preserve">WHEREAS, Charlotte Sorrel lived a life that was rich in personal and professional achievements, and she will forever be a source of inspiration to all those whose lives she forever enriched; now, therefore, be it</w:t>
      </w:r>
    </w:p>
    <w:p w:rsidR="003F3435" w:rsidRDefault="0032493E">
      <w:pPr>
        <w:spacing w:line="480" w:lineRule="auto"/>
        <w:ind w:firstLine="720"/>
        <w:jc w:val="both"/>
      </w:pPr>
      <w:r>
        <w:t xml:space="preserve">RESOLVED, That the House of Representatives of the 87th Texas Legislature, 3rd Called Session, hereby pay tribute to the memory of Charlotte Ann Rogers Sorrel and extend sincere condolences to her many relatives and friends;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Charlotte Sorrel.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