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87S30746(1)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Eastlake High School in the Socorro Independent School District has been named a recipient of the Texas Purple Star Campus Designation for the 2021-2022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Gilbert Martinez, Eastlake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Eastlake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3rd Called Session, hereby congratulate Eastlake High School on receiving the 2021-2022 Texas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