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rich and purposeful life drew to a close with the passing of James Melton Purser Jr. of Canadian on August 21, 2021, at the age of 81; and</w:t>
      </w:r>
    </w:p>
    <w:p w:rsidR="003F3435" w:rsidRDefault="0032493E">
      <w:pPr>
        <w:spacing w:line="480" w:lineRule="auto"/>
        <w:ind w:firstLine="720"/>
        <w:jc w:val="both"/>
      </w:pPr>
      <w:r>
        <w:t xml:space="preserve">WHEREAS, The son of James Purser Sr. and Lavona Purser, Jim Purser was born on August 18, 1940, in Washita, Oklahoma, and grew up with three siblings, Joyce, Buford, and Gary; at just 16 years old, he embarked on a rewarding career in the oil and gas industry that would span more than half a century and take him around the world; and</w:t>
      </w:r>
    </w:p>
    <w:p w:rsidR="003F3435" w:rsidRDefault="0032493E">
      <w:pPr>
        <w:spacing w:line="480" w:lineRule="auto"/>
        <w:ind w:firstLine="720"/>
        <w:jc w:val="both"/>
      </w:pPr>
      <w:r>
        <w:t xml:space="preserve">WHEREAS, On February 22, 1968, Mr.</w:t>
      </w:r>
      <w:r xml:space="preserve">
        <w:t> </w:t>
      </w:r>
      <w:r>
        <w:t xml:space="preserve">Purser wed the former Mary Ann Ortega, and the couple went on to share a rewarding marriage of 53 years; Mr.</w:t>
      </w:r>
      <w:r xml:space="preserve">
        <w:t> </w:t>
      </w:r>
      <w:r>
        <w:t xml:space="preserve">Purser was the proud father of two children, Tim and Tricia, and with the passing years, he was further blessed with seven beloved grandchildren; and</w:t>
      </w:r>
    </w:p>
    <w:p w:rsidR="003F3435" w:rsidRDefault="0032493E">
      <w:pPr>
        <w:spacing w:line="480" w:lineRule="auto"/>
        <w:ind w:firstLine="720"/>
        <w:jc w:val="both"/>
      </w:pPr>
      <w:r>
        <w:t xml:space="preserve">WHEREAS, Mr.</w:t>
      </w:r>
      <w:r xml:space="preserve">
        <w:t> </w:t>
      </w:r>
      <w:r>
        <w:t xml:space="preserve">Purser and his family lived in Singapore and Spain during the 1970s before settling in Canadian in 1980; he became a valued member of his community, avidly supporting the Canadian High School Wildcats and participating in the local Masonic lodge; sustained by a deep and abiding faith, he was baptized at Canadian Church of Christ; and</w:t>
      </w:r>
    </w:p>
    <w:p w:rsidR="003F3435" w:rsidRDefault="0032493E">
      <w:pPr>
        <w:spacing w:line="480" w:lineRule="auto"/>
        <w:ind w:firstLine="720"/>
        <w:jc w:val="both"/>
      </w:pPr>
      <w:r>
        <w:t xml:space="preserve">WHEREAS, Although Jim Purser will be deeply missed, he has left his family and friends with a wealth of memories that they will forever treasure;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James Melton Purser Jr. and extend sincere condolences to the members of his family: to his wife, Mary Ann Purser; to his son, Tim Purser, and his wife, Charity; to his daughter, Tricia Cook, and her husband, Jim David; to his grandchildren, Shelby, Kyler, Ben, and Landree Purser, Brayden and Brody Cook, and Mckanna Garcia; to his sister, Joyce Forman; to his brothers, Buford Purser and his wife, Yolanda, and Gary Purser and his wife, Jody; and to his other friends and relatives;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Jim Purser.</w:t>
      </w:r>
    </w:p>
    <w:p w:rsidR="003F3435" w:rsidRDefault="0032493E">
      <w:pPr>
        <w:jc w:val="both"/>
      </w:pPr>
    </w:p>
    <w:p w:rsidR="003F3435" w:rsidRDefault="0032493E">
      <w:pPr>
        <w:jc w:val="right"/>
      </w:pPr>
      <w:r>
        <w:t xml:space="preserve">King of Hemphill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83 was unanimously adopted by a rising vote of the House on October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