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87S30877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Hindu Heritage Month in October 2021 provides an opportunity to celebrate the enduring legacy of one of the world's oldest religious traditions and the many ways that its practitioners have enriched our society; and</w:t>
      </w:r>
    </w:p>
    <w:p w:rsidR="003F3435" w:rsidRDefault="0032493E">
      <w:pPr>
        <w:spacing w:line="480" w:lineRule="auto"/>
        <w:ind w:firstLine="720"/>
        <w:jc w:val="both"/>
      </w:pPr>
      <w:r>
        <w:t xml:space="preserve">WHEREAS, Nearly one billion people worldwide, including around 80 percent of the population of India, belong to the Hindu faith; Hinduism refers to a diverse set of beliefs, practices, and rituals that date back thousands of years and that vary across social groups and regions; the multifaceted, ever-evolving nature of Hinduism distinguishes it from belief systems that derive their doctrine from a single text, and its complexity leads many to embrace it not simply as a religion but as a way of life; and</w:t>
      </w:r>
    </w:p>
    <w:p w:rsidR="003F3435" w:rsidRDefault="0032493E">
      <w:pPr>
        <w:spacing w:line="480" w:lineRule="auto"/>
        <w:ind w:firstLine="720"/>
        <w:jc w:val="both"/>
      </w:pPr>
      <w:r>
        <w:t xml:space="preserve">WHEREAS, People of Hindu faith make up one of the fastest-growing immigrant communities in the United States; they have made invaluable contributions as business leaders, professionals, and innovators, advancing human knowledge in every area from science, astronomy, and medicine to art and literature, while also sharing the vibrancy of their culture with the Western world; Hindu Americans, including those of Indian descent, have added immeasurably to their communities through their unique culinary traditions, music, styles of dress, and festivals such as Holi and Diwali, and they have further introduced fellow citizens to the benefits of yoga, meditation, mindfulness, and other spiritual practices; and</w:t>
      </w:r>
    </w:p>
    <w:p w:rsidR="003F3435" w:rsidRDefault="0032493E">
      <w:pPr>
        <w:spacing w:line="480" w:lineRule="auto"/>
        <w:ind w:firstLine="720"/>
        <w:jc w:val="both"/>
      </w:pPr>
      <w:r>
        <w:t xml:space="preserve">WHEREAS, The Lone Star State is fortunate to be home to a diverse and thriving population of Hindus who are working to build a brighter future for their families and communities, and it is indeed a pleasure to join in commemorating their achievements on the occasion of Hindu Heritage Month; now, therefore, be it</w:t>
      </w:r>
    </w:p>
    <w:p w:rsidR="003F3435" w:rsidRDefault="0032493E">
      <w:pPr>
        <w:spacing w:line="480" w:lineRule="auto"/>
        <w:ind w:firstLine="720"/>
        <w:jc w:val="both"/>
      </w:pPr>
      <w:r>
        <w:t xml:space="preserve">RESOLVED, That the House of Representatives of the 87th Texas Legislature, 3rd Called Session, hereby recognize October 2021 as Hindu Heritage Month and pay tribute to the meaningful contributions that Hindus have made to our state and nation.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