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Each year, the United States Pan Asian American Chamber of Commerce Education Foundation - Southwest Region hosts the Asian Business EXPO to support Asian American businesses; and</w:t>
      </w:r>
    </w:p>
    <w:p w:rsidR="003F3435" w:rsidRDefault="0032493E">
      <w:pPr>
        <w:spacing w:line="480" w:lineRule="auto"/>
        <w:ind w:firstLine="720"/>
        <w:jc w:val="both"/>
      </w:pPr>
      <w:r>
        <w:t xml:space="preserve">WHEREAS, An affiliate of the U.S.</w:t>
      </w:r>
      <w:r xml:space="preserve">
        <w:t> </w:t>
      </w:r>
      <w:r>
        <w:t xml:space="preserve">Pan Asian American Chamber of Commerce Education Foundation, USPAACC Southwest Region strives to promote the economic growth of Asian- and minority-owned businesses by connecting them with other corporations, nonprofit organizations, and government agencies; the chamber's many initiatives include an Asian Business Assistance Center, a certification program, and various networking events; and</w:t>
      </w:r>
    </w:p>
    <w:p w:rsidR="003F3435" w:rsidRDefault="0032493E">
      <w:pPr>
        <w:spacing w:line="480" w:lineRule="auto"/>
        <w:ind w:firstLine="720"/>
        <w:jc w:val="both"/>
      </w:pPr>
      <w:r>
        <w:t xml:space="preserve">WHEREAS, Over the years, the annual Asian Business EXPO has featured a variety of notable speakers, including government officials, chief executive officers, and reporters; the event also offers greater access to contract opportunities, and attendees can participate in a number of special programs; in addition, USPAACC Southwest Region presents awards during the event; and</w:t>
      </w:r>
    </w:p>
    <w:p w:rsidR="003F3435" w:rsidRDefault="0032493E">
      <w:pPr>
        <w:spacing w:line="480" w:lineRule="auto"/>
        <w:ind w:firstLine="720"/>
        <w:jc w:val="both"/>
      </w:pPr>
      <w:r>
        <w:t xml:space="preserve">WHEREAS, Asian American businesses contribute greatly to the economic vitality of the Lone Star State, and it is a pleasure to recognize the invaluable resources that the Asian Business EXPO provides to these enterprises; now, therefore, be it</w:t>
      </w:r>
    </w:p>
    <w:p w:rsidR="003F3435" w:rsidRDefault="0032493E">
      <w:pPr>
        <w:spacing w:line="480" w:lineRule="auto"/>
        <w:ind w:firstLine="720"/>
        <w:jc w:val="both"/>
      </w:pPr>
      <w:r>
        <w:t xml:space="preserve">RESOLVED, That the House of Representatives of the 87th Texas Legislature, 3rd Called Session, hereby honor the annual Asian Business EXPO and extend to the members of the United States Pan Asian American Chamber of Commerce Education Foundation - Southwest Region sincere best wishes for continued success; and, be it further</w:t>
      </w:r>
    </w:p>
    <w:p w:rsidR="003F3435" w:rsidRDefault="0032493E">
      <w:pPr>
        <w:spacing w:line="480" w:lineRule="auto"/>
        <w:ind w:firstLine="720"/>
        <w:jc w:val="both"/>
      </w:pPr>
      <w:r>
        <w:t xml:space="preserve">RESOLVED, That an official copy of this resolution be prepared for USPAACC Southwest Region as an expression of high regard by the Texas House of Representatives.</w:t>
      </w:r>
    </w:p>
    <w:p w:rsidR="003F3435" w:rsidRDefault="0032493E">
      <w:pPr>
        <w:jc w:val="both"/>
      </w:pPr>
    </w:p>
    <w:p w:rsidR="003F3435" w:rsidRDefault="0032493E">
      <w:pPr>
        <w:jc w:val="right"/>
      </w:pPr>
      <w:r>
        <w:t xml:space="preserve">Turner of Tarrant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111 was adopted by the House on October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