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January, residents of Arlington gather to pay tribute to the life and achievements of Dr.</w:t>
      </w:r>
      <w:r xml:space="preserve">
        <w:t> </w:t>
      </w:r>
      <w:r>
        <w:t xml:space="preserve">Martin Luther King, Jr. at the city's Advancing the Dream celebration; and</w:t>
      </w:r>
    </w:p>
    <w:p w:rsidR="003F3435" w:rsidRDefault="0032493E">
      <w:pPr>
        <w:spacing w:line="480" w:lineRule="auto"/>
        <w:ind w:firstLine="720"/>
        <w:jc w:val="both"/>
      </w:pPr>
      <w:r>
        <w:t xml:space="preserve">WHEREAS, Coordinated by the Arlington Martin Luther King, Jr. Celebration Committee, the four-day-long event is one of the largest celebrations of its kind in the State of Texas; for more than 30 years, it has brought together area residents to reflect on the enduring influence of America's foremost civil rights icon, while affirming their commitment to carrying forward his legacy by creating lasting change in their community; and</w:t>
      </w:r>
    </w:p>
    <w:p w:rsidR="003F3435" w:rsidRDefault="0032493E">
      <w:pPr>
        <w:spacing w:line="480" w:lineRule="auto"/>
        <w:ind w:firstLine="720"/>
        <w:jc w:val="both"/>
      </w:pPr>
      <w:r>
        <w:t xml:space="preserve">WHEREAS, The event features a presentation of scholarships to essay and art contest winners, as well as a step show that includes drum lines from local school marching bands, spoken word performances, and an ecumenical service; on the final day, attendees are encouraged to participate in the MLK Day of Service by taking part in volunteer projects; and</w:t>
      </w:r>
    </w:p>
    <w:p w:rsidR="003F3435" w:rsidRDefault="0032493E">
      <w:pPr>
        <w:spacing w:line="480" w:lineRule="auto"/>
        <w:ind w:firstLine="720"/>
        <w:jc w:val="both"/>
      </w:pPr>
      <w:r>
        <w:t xml:space="preserve">WHEREAS, Since its inception, the Advancing the Dream celebration has provided Arlington residents with the opportunity to memorialize Dr.</w:t>
      </w:r>
      <w:r xml:space="preserve">
        <w:t> </w:t>
      </w:r>
      <w:r>
        <w:t xml:space="preserve">King and to rededicate themselves to the ideals of peace, freedom, and equality that he championed; now, therefore, be it</w:t>
      </w:r>
    </w:p>
    <w:p w:rsidR="003F3435" w:rsidRDefault="0032493E">
      <w:pPr>
        <w:spacing w:line="480" w:lineRule="auto"/>
        <w:ind w:firstLine="720"/>
        <w:jc w:val="both"/>
      </w:pPr>
      <w:r>
        <w:t xml:space="preserve">RESOLVED, That the House of Representatives of the 87th Texas Legislature, 3rd Called Session, hereby commemorate Arlington's Dr.</w:t>
      </w:r>
      <w:r xml:space="preserve">
        <w:t> </w:t>
      </w:r>
      <w:r>
        <w:t xml:space="preserve">Martin Luther King, Jr. Advancing the Dream celebration and extend to the organizers and participants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Arlington Martin Luther King, Jr. Celebration Committee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