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87S30915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E.</w:t>
      </w:r>
      <w:r xml:space="preserve">
        <w:t> </w:t>
      </w:r>
      <w:r>
        <w:t xml:space="preserve">Boesen is retiring as president of Loretto Academy in El Paso, drawing to a close an outstanding tenure that has spanned more than two decades; and</w:t>
      </w:r>
    </w:p>
    <w:p w:rsidR="003F3435" w:rsidRDefault="0032493E">
      <w:pPr>
        <w:spacing w:line="480" w:lineRule="auto"/>
        <w:ind w:firstLine="720"/>
        <w:jc w:val="both"/>
      </w:pPr>
      <w:r>
        <w:t xml:space="preserve">WHEREAS, "Buffy" Boesen first joined Loretto Academy in 2000, and her vision and leadership have since been instrumental in furthering the school's mission of developing well-rounded leaders with a focus on academic achievement and on the values of faith, community, justice, and respect; under her guidance, the school has introduced a number of new initiatives, including the Challenge Program, which provides scholarships and other resources for gifted students from low-income families; and</w:t>
      </w:r>
    </w:p>
    <w:p w:rsidR="003F3435" w:rsidRDefault="0032493E">
      <w:pPr>
        <w:spacing w:line="480" w:lineRule="auto"/>
        <w:ind w:firstLine="720"/>
        <w:jc w:val="both"/>
      </w:pPr>
      <w:r>
        <w:t xml:space="preserve">WHEREAS, Ms.</w:t>
      </w:r>
      <w:r xml:space="preserve">
        <w:t> </w:t>
      </w:r>
      <w:r>
        <w:t xml:space="preserve">Boesen previously served as a teacher in Colorado, Kentucky, and Iowa and as a community organizer with the All Families Deserve a Chance Coalition; she holds a master's degree in social work; and</w:t>
      </w:r>
    </w:p>
    <w:p w:rsidR="003F3435" w:rsidRDefault="0032493E">
      <w:pPr>
        <w:spacing w:line="480" w:lineRule="auto"/>
        <w:ind w:firstLine="720"/>
        <w:jc w:val="both"/>
      </w:pPr>
      <w:r>
        <w:t xml:space="preserve">WHEREAS, Through her dedication, professionalism, and commitment to excellence, Buffy Boesen has earned the lasting respect and admiration of her colleagues and the countless young Texans whose lives she has forever enriched; now, therefore, be it</w:t>
      </w:r>
    </w:p>
    <w:p w:rsidR="003F3435" w:rsidRDefault="0032493E">
      <w:pPr>
        <w:spacing w:line="480" w:lineRule="auto"/>
        <w:ind w:firstLine="720"/>
        <w:jc w:val="both"/>
      </w:pPr>
      <w:r>
        <w:t xml:space="preserve">RESOLVED, That the House of Representatives of the 87th Texas Legislature, 3rd Called Session, hereby congratulate Mary E.</w:t>
      </w:r>
      <w:r xml:space="preserve">
        <w:t> </w:t>
      </w:r>
      <w:r>
        <w:t xml:space="preserve">Boesen on her retirement as president of Loretto Academy and extend to her sincere appreciation for her many years of service;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Boesen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