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Caitlynne Rogers of West Mesquite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Caitlynne Rogers placed third in Project Visualize Service Project; this gifted young Texan has benefited from the guidance of teacher leader/advisor Melissa Wood; and</w:t>
      </w:r>
    </w:p>
    <w:p w:rsidR="003F3435" w:rsidRDefault="0032493E">
      <w:pPr>
        <w:spacing w:line="480" w:lineRule="auto"/>
        <w:ind w:firstLine="720"/>
        <w:jc w:val="both"/>
      </w:pPr>
      <w:r>
        <w:t xml:space="preserve">WHEREAS, Caitlynne Rogers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Caitlynne Rogers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Caitlynne Rogers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