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Ava Jones of Andrews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Ava Jones placed first and third, respectively, in Ethical Dilemma and Children's Literature -- K-3; this gifted young Texan has benefited from the guidance of teacher leader/advisor Krista Scott; and</w:t>
      </w:r>
    </w:p>
    <w:p w:rsidR="003F3435" w:rsidRDefault="0032493E">
      <w:pPr>
        <w:spacing w:line="480" w:lineRule="auto"/>
        <w:ind w:firstLine="720"/>
        <w:jc w:val="both"/>
      </w:pPr>
      <w:r>
        <w:t xml:space="preserve">WHEREAS, Ava Jones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Ava Jones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Ava Jones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