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Yanisel Aragonez of Andrews High School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Yanisel Aragonez placed second in Inside Our Schools Presentation; this gifted young Texan has benefited from the guidance of teacher leader/advisor Krista Scott; and</w:t>
      </w:r>
    </w:p>
    <w:p w:rsidR="003F3435" w:rsidRDefault="0032493E">
      <w:pPr>
        <w:spacing w:line="480" w:lineRule="auto"/>
        <w:ind w:firstLine="720"/>
        <w:jc w:val="both"/>
      </w:pPr>
      <w:r>
        <w:t xml:space="preserve">WHEREAS, Yanisel Aragonez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Yanisel Aragonez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Yanisel Aragonez as an expression of high regard by the Texas House of Representatives.</w:t>
      </w:r>
    </w:p>
    <w:p w:rsidR="003F3435" w:rsidRDefault="0032493E">
      <w:pPr>
        <w:jc w:val="both"/>
      </w:pP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