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Dorothy Magee of Bandera High School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Dorothy Magee placed first in Inside Our Schools Presentation; this gifted young Texan has benefited from the guidance of teacher leader/advisor Morgan Groff; and</w:t>
      </w:r>
    </w:p>
    <w:p w:rsidR="003F3435" w:rsidRDefault="0032493E">
      <w:pPr>
        <w:spacing w:line="480" w:lineRule="auto"/>
        <w:ind w:firstLine="720"/>
        <w:jc w:val="both"/>
      </w:pPr>
      <w:r>
        <w:t xml:space="preserve">WHEREAS, Dorothy Magee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Dorothy Magee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Dorothy Magee as an expression of high regard by the Texas House of Representatives.</w:t>
      </w:r>
    </w:p>
    <w:p w:rsidR="003F3435" w:rsidRDefault="0032493E">
      <w:pPr>
        <w:jc w:val="both"/>
      </w:pPr>
    </w:p>
    <w:p w:rsidR="003F3435" w:rsidRDefault="0032493E">
      <w:pPr>
        <w:jc w:val="right"/>
      </w:pPr>
      <w:r>
        <w:t xml:space="preserve">González of El Paso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206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