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87S31367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Adri Perez, a lifelong El Pasoan and a policy and advocacy strategist for the American Civil Liberties Union of Texas, has done commendable work focused on social justice issues affecting the state's LGBTQIA+ communities; and</w:t>
      </w:r>
    </w:p>
    <w:p w:rsidR="003F3435" w:rsidRDefault="0032493E">
      <w:pPr>
        <w:spacing w:line="480" w:lineRule="auto"/>
        <w:ind w:firstLine="720"/>
        <w:jc w:val="both"/>
      </w:pPr>
      <w:r>
        <w:t xml:space="preserve">WHEREAS, Born in El Paso and raised in that city and in neighboring Ciudad Juárez, Mexico, Adri Perez graduated with bachelor's degrees in biochemistry and secondary education from The University of Texas at El Paso and was recognized as the Texas Rising 2015 Organizer of the Year while attending UTEP; this determined activist went on to establish West Fund, the first fund dedicated to providing access to abortions and reproductive choices for residents of West Texas, and has further worked to raise money for individuals in immigrant detention facilities as a cofounder of the Fronterizx Fianza Fund; other organizations that have benefited from Adri's involvement have included Ngage New Mexico, Fund Texas Choice, and YWCA El Paso Del Norte Region; and</w:t>
      </w:r>
    </w:p>
    <w:p w:rsidR="003F3435" w:rsidRDefault="0032493E">
      <w:pPr>
        <w:spacing w:line="480" w:lineRule="auto"/>
        <w:ind w:firstLine="720"/>
        <w:jc w:val="both"/>
      </w:pPr>
      <w:r>
        <w:t xml:space="preserve">WHEREAS, Since joining the ACLU of Texas in 2018, Adri has led the organization's Sexuality &amp; Gender Equality Team; their responsibilities include representing ACLU of Texas in statewide coalitions, training and educating the families of children who identify as transgender, and advocating on legislative bills impacting Texas' transgender community; recognized as an outstanding leader and advocate, Adri has earned such accolades as the Rising Star Award from the League of Women Voters of El Paso and the Golden Girl Award from the El Paso Queer Bar Association; and</w:t>
      </w:r>
    </w:p>
    <w:p w:rsidR="003F3435" w:rsidRDefault="0032493E">
      <w:pPr>
        <w:spacing w:line="480" w:lineRule="auto"/>
        <w:ind w:firstLine="720"/>
        <w:jc w:val="both"/>
      </w:pPr>
      <w:r>
        <w:t xml:space="preserve">WHEREAS, By championing the voices of the marginalized, Adri Perez has been a force for progressive change in West Texas and beyond and serves as a powerful role model for other aspiring activists; now, therefore, be it</w:t>
      </w:r>
    </w:p>
    <w:p w:rsidR="003F3435" w:rsidRDefault="0032493E">
      <w:pPr>
        <w:spacing w:line="480" w:lineRule="auto"/>
        <w:ind w:firstLine="720"/>
        <w:jc w:val="both"/>
      </w:pPr>
      <w:r>
        <w:t xml:space="preserve">RESOLVED, That the House of Representatives of the 87th Texas Legislature, 3rd Called Session, hereby honor Adri Perez for working in behalf of the LGBTQIA+ communities in Texas; and, be it further</w:t>
      </w:r>
    </w:p>
    <w:p w:rsidR="003F3435" w:rsidRDefault="0032493E">
      <w:pPr>
        <w:spacing w:line="480" w:lineRule="auto"/>
        <w:ind w:firstLine="720"/>
        <w:jc w:val="both"/>
      </w:pPr>
      <w:r>
        <w:t xml:space="preserve">RESOLVED, That an official copy of this resolution be prepared for Adri Perez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