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State Representative Lyle Larson of San Antonio is completing his tenure in the Texas House of Representatives in January 2023 at the end of his sixth term in office, following 12 years of exemplary service to his constituents; and</w:t>
      </w:r>
    </w:p>
    <w:p w:rsidR="003F3435" w:rsidRDefault="0032493E">
      <w:pPr>
        <w:spacing w:line="480" w:lineRule="auto"/>
        <w:ind w:firstLine="720"/>
        <w:jc w:val="both"/>
      </w:pPr>
      <w:r>
        <w:t xml:space="preserve">WHEREAS, Born and raised on a family farm in northern Bexar County, Representative Larson graduated from MacArthur High School in the North East Independent School District and earned his bachelor's degree in business administration from Texas A&amp;M University; he was employed by Nalco Chemical Company and Johnson</w:t>
      </w:r>
      <w:r xml:space="preserve">
        <w:t> </w:t>
      </w:r>
      <w:r>
        <w:t xml:space="preserve">&amp; Johnson before establishing his own business; in 1991, he began his career in public service, winning election to the first of two terms on the San Antonio City Council, and he went on to serve as Bexar County commissioner for Precinct 3 from 1997 to 2008; and</w:t>
      </w:r>
    </w:p>
    <w:p w:rsidR="003F3435" w:rsidRDefault="0032493E">
      <w:pPr>
        <w:spacing w:line="480" w:lineRule="auto"/>
        <w:ind w:firstLine="720"/>
        <w:jc w:val="both"/>
      </w:pPr>
      <w:r>
        <w:t xml:space="preserve">WHEREAS, Representative Larson was first elected to the Texas House in 2010, and following a productive freshman session, he was named one of three "Rookies of the Year" by the </w:t>
      </w:r>
      <w:r>
        <w:rPr>
          <w:i/>
        </w:rPr>
        <w:t xml:space="preserve">Texas Tribune</w:t>
      </w:r>
      <w:r>
        <w:t xml:space="preserve">; he demonstrated an exceptional commitment to addressing the vital water issues confronting our state, and he co-chaired the committee overseeing the Bexar Metropolitan Water District and went on to chair both the Natural Resources Committee and its Subcommittee on Special Water Districts; traveling across the state in support of water policy and planning, he met with some 50 groundwater conservation districts, a dozen river authorities, all the large public utilities, and several other municipalities and water districts; he further served on the Edwards Aquifer Oversight Committee, and he protected the state's iconic park system through his efforts to end diversions of funding; with the passage of House Bill 158 during the 84th Legislative Session, he helped ensure that future generations will continue to enjoy the natural beauty of the Lone Star State; and</w:t>
      </w:r>
    </w:p>
    <w:p w:rsidR="003F3435" w:rsidRDefault="0032493E">
      <w:pPr>
        <w:spacing w:line="480" w:lineRule="auto"/>
        <w:ind w:firstLine="720"/>
        <w:jc w:val="both"/>
      </w:pPr>
      <w:r>
        <w:t xml:space="preserve">WHEREAS, A steadfast proponent of term limits for elected state officials, Representative Larson introduced legislation to impose such measures, and his own retirement at the 12-year mark is a reflection of the strength of his convictions; and</w:t>
      </w:r>
    </w:p>
    <w:p w:rsidR="003F3435" w:rsidRDefault="0032493E">
      <w:pPr>
        <w:spacing w:line="480" w:lineRule="auto"/>
        <w:ind w:firstLine="720"/>
        <w:jc w:val="both"/>
      </w:pPr>
      <w:r>
        <w:t xml:space="preserve">WHEREAS, Throughout his time in office, Lyle Larson has worked ceaselessly to improve quality of life for his constituents and secure the future of water resources across Texas, and he has earned the lasting respect of his colleagues and the deep appreciation of his fellow citizens; now, therefore, be it</w:t>
      </w:r>
    </w:p>
    <w:p w:rsidR="003F3435" w:rsidRDefault="0032493E">
      <w:pPr>
        <w:spacing w:line="480" w:lineRule="auto"/>
        <w:ind w:firstLine="720"/>
        <w:jc w:val="both"/>
      </w:pPr>
      <w:r>
        <w:t xml:space="preserve">RESOLVED, That the House of Representatives of the 87th Texas Legislature, 3rd Called Session, hereby commend the Honorable Lyle Larson on his outstanding public service and extend to him sincere best wishes as he embarks on the next exciting chapter of his life; and, be it further</w:t>
      </w:r>
    </w:p>
    <w:p w:rsidR="003F3435" w:rsidRDefault="0032493E">
      <w:pPr>
        <w:spacing w:line="480" w:lineRule="auto"/>
        <w:ind w:firstLine="720"/>
        <w:jc w:val="both"/>
      </w:pPr>
      <w:r>
        <w:t xml:space="preserve">RESOLVED, That an official copy of this resolution be prepared for Representative Larson as an expression of high regard by the Texas House of Representatives.</w:t>
      </w:r>
    </w:p>
    <w:p w:rsidR="003F3435" w:rsidRDefault="0032493E">
      <w:pPr>
        <w:jc w:val="both"/>
      </w:pPr>
    </w:p>
    <w:p w:rsidR="003F3435" w:rsidRDefault="0032493E">
      <w:pPr>
        <w:jc w:val="right"/>
      </w:pPr>
      <w:r>
        <w:t xml:space="preserve">Minjarez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282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