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Lynlie Wallace has ably served her fellow Texans as chief of staff in the office of State Representative Lyle Larson since 2011; and</w:t>
      </w:r>
    </w:p>
    <w:p w:rsidR="003F3435" w:rsidRDefault="0032493E">
      <w:pPr>
        <w:spacing w:line="480" w:lineRule="auto"/>
        <w:ind w:firstLine="720"/>
        <w:jc w:val="both"/>
      </w:pPr>
      <w:r>
        <w:t xml:space="preserve">WHEREAS, During her tenure, Ms.</w:t>
      </w:r>
      <w:r xml:space="preserve">
        <w:t> </w:t>
      </w:r>
      <w:r>
        <w:t xml:space="preserve">Wallace has researched and analyzed legislation, directed its development, and shepherded bills through the legislative process; she has overseen the implementation of a strong constituent outreach plan, and her numerous responsibilities have further included authoring correspondence, newsletters, press materials, and bill analyses, as well as managing the representative's office and staff; and</w:t>
      </w:r>
    </w:p>
    <w:p w:rsidR="003F3435" w:rsidRDefault="0032493E">
      <w:pPr>
        <w:spacing w:line="480" w:lineRule="auto"/>
        <w:ind w:firstLine="720"/>
        <w:jc w:val="both"/>
      </w:pPr>
      <w:r>
        <w:t xml:space="preserve">WHEREAS, Ms.</w:t>
      </w:r>
      <w:r xml:space="preserve">
        <w:t> </w:t>
      </w:r>
      <w:r>
        <w:t xml:space="preserve">Wallace previously served as a campaign manager and political director for Representative Larson; in addition, she gained valuable experience as fundraising and outreach director for a San Antonio mayoral campaign and as an account executive for KGBTexas Public Relations/Advertising; she earned her bachelor's degree in government from Angelo State University in 2005 and in 2021, she received her juris doctor degree cum laude from St.</w:t>
      </w:r>
      <w:r xml:space="preserve">
        <w:t> </w:t>
      </w:r>
      <w:r>
        <w:t xml:space="preserve">Mary's University and passed the bar exam; and</w:t>
      </w:r>
    </w:p>
    <w:p w:rsidR="003F3435" w:rsidRDefault="0032493E">
      <w:pPr>
        <w:spacing w:line="480" w:lineRule="auto"/>
        <w:ind w:firstLine="720"/>
        <w:jc w:val="both"/>
      </w:pPr>
      <w:r>
        <w:t xml:space="preserve">WHEREAS, This esteemed public employee has performed her duties as chief of staff with skill and dedication, and she is indeed deserving of special recognition for her fine work; now, therefore, be it</w:t>
      </w:r>
    </w:p>
    <w:p w:rsidR="003F3435" w:rsidRDefault="0032493E">
      <w:pPr>
        <w:spacing w:line="480" w:lineRule="auto"/>
        <w:ind w:firstLine="720"/>
        <w:jc w:val="both"/>
      </w:pPr>
      <w:r>
        <w:t xml:space="preserve">RESOLVED, That the House of Representatives of the 87th Texas Legislature, 3rd Called Session, hereby commend Lynlie Wallace for her service as chief of staff in the office of State Representative Lyle Larson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Wallace as an expression of high regard by the Texas House of Representatives.</w:t>
      </w:r>
    </w:p>
    <w:p w:rsidR="003F3435" w:rsidRDefault="0032493E">
      <w:pPr>
        <w:jc w:val="both"/>
      </w:pPr>
    </w:p>
    <w:p w:rsidR="003F3435" w:rsidRDefault="0032493E">
      <w:pPr>
        <w:jc w:val="right"/>
      </w:pPr>
      <w:r>
        <w:t xml:space="preserve">Minjarez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283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