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87S31619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Kai Shappley of Austin has distinguished herself through her exceptional work as an advocate for the transgender youth community in Texas; and</w:t>
      </w:r>
    </w:p>
    <w:p w:rsidR="003F3435" w:rsidRDefault="0032493E">
      <w:pPr>
        <w:spacing w:line="480" w:lineRule="auto"/>
        <w:ind w:firstLine="720"/>
        <w:jc w:val="both"/>
      </w:pPr>
      <w:r>
        <w:t xml:space="preserve">WHEREAS, A clear and thoughtful communicator with maturity beyond her 10 years, Kai has already taken part in numerous committee hearings of the Texas Legislature; in 2017, she joined her mother, Kimberly Shappley, in speaking out against bills that would have banned transgender people from accessing restrooms that match their gender identity; in April 2021, during the 87th Regular Session, Kai offered valuable input on Senate Bills 1311 and 1646, which sought to prevent transgender youth from receiving gender-affirming health care, as well as Senate Bill 29, which sought to limit transgender students' participation on sports teams; moreover, she has raised awareness on a national level by sharing her story in an award-winning documentary; and</w:t>
      </w:r>
    </w:p>
    <w:p w:rsidR="003F3435" w:rsidRDefault="0032493E">
      <w:pPr>
        <w:spacing w:line="480" w:lineRule="auto"/>
        <w:ind w:firstLine="720"/>
        <w:jc w:val="both"/>
      </w:pPr>
      <w:r>
        <w:t xml:space="preserve">WHEREAS, Kai has further distinguished herself through her work as an actor in the Netflix series </w:t>
      </w:r>
      <w:r>
        <w:rPr>
          <w:i/>
        </w:rPr>
        <w:t xml:space="preserve">The Baby-Sitters Club</w:t>
      </w:r>
      <w:r>
        <w:t xml:space="preserve">; she is currently attending the fifth grade, and her favorite subjects are math, science, and geology; in her free time, she enjoys playing with her cats, Jake and Serenity, and listening to the music of Dolly Parton; and</w:t>
      </w:r>
    </w:p>
    <w:p w:rsidR="003F3435" w:rsidRDefault="0032493E">
      <w:pPr>
        <w:spacing w:line="480" w:lineRule="auto"/>
        <w:ind w:firstLine="720"/>
        <w:jc w:val="both"/>
      </w:pPr>
      <w:r>
        <w:t xml:space="preserve">WHEREAS, By courageously speaking out on urgent legislative issues, Kai Shappley has helped ensure that the voices of transgender youth will not be silenced, and she is a source of inspiration to numerous people in the Lone Star State and beyond; now, therefore, be it</w:t>
      </w:r>
    </w:p>
    <w:p w:rsidR="003F3435" w:rsidRDefault="0032493E">
      <w:pPr>
        <w:spacing w:line="480" w:lineRule="auto"/>
        <w:ind w:firstLine="720"/>
        <w:jc w:val="both"/>
      </w:pPr>
      <w:r>
        <w:t xml:space="preserve">RESOLVED, That the House of Representatives of the 87th Texas Legislature, 3rd Called Session, hereby commend Kai Shappley for her advocacy in behalf of the transgender youth community in Texas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Kai Shappley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