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Karey W. Barton is retiring from the Texas Comptroller of Public Accounts in 2021, drawing to a close a notable career as a tax professional in the public and private sectors that has spanned more than three and a half decades; and</w:t>
      </w:r>
    </w:p>
    <w:p w:rsidR="003F3435" w:rsidRDefault="0032493E">
      <w:pPr>
        <w:spacing w:line="480" w:lineRule="auto"/>
        <w:ind w:firstLine="720"/>
        <w:jc w:val="both"/>
      </w:pPr>
      <w:r>
        <w:t xml:space="preserve">WHEREAS, After attending San Antonio College, Mr.</w:t>
      </w:r>
      <w:r xml:space="preserve">
        <w:t> </w:t>
      </w:r>
      <w:r>
        <w:t xml:space="preserve">Barton earned his bachelor's degree in agricultural economics at Texas A&amp;M University in 1984; the following year, he joined the Texas Comptroller's office, where over the next 14 years he rose through the ranks to hold several senior positions, including director and manager of tax policy; and</w:t>
      </w:r>
    </w:p>
    <w:p w:rsidR="003F3435" w:rsidRDefault="0032493E">
      <w:pPr>
        <w:spacing w:line="480" w:lineRule="auto"/>
        <w:ind w:firstLine="720"/>
        <w:jc w:val="both"/>
      </w:pPr>
      <w:r>
        <w:t xml:space="preserve">WHEREAS, From February 2000 to November 2005, Mr.</w:t>
      </w:r>
      <w:r xml:space="preserve">
        <w:t> </w:t>
      </w:r>
      <w:r>
        <w:t xml:space="preserve">Barton was a partner at Barton Shoemate Consulting and provided state and local tax services to his clients; he returned to the public sector from November 2005 to May 2006 as tax director for the Texas Tax Reform Commission; he went on to work for a small tax consulting firm before becoming a director and principal at Ryan, a national tax consultancy, where he specialized in multistate income and franchise tax services, and from 2013 to 2014, he ran his own business, Barton State Tax Consulting and Legislative Analysis; and</w:t>
      </w:r>
    </w:p>
    <w:p w:rsidR="003F3435" w:rsidRDefault="0032493E">
      <w:pPr>
        <w:spacing w:line="480" w:lineRule="auto"/>
        <w:ind w:firstLine="720"/>
        <w:jc w:val="both"/>
      </w:pPr>
      <w:r>
        <w:t xml:space="preserve">WHEREAS, Mr.</w:t>
      </w:r>
      <w:r xml:space="preserve">
        <w:t> </w:t>
      </w:r>
      <w:r>
        <w:t xml:space="preserve">Barton rejoined the Texas Comptroller's office in January 2015 as associate deputy comptroller for tax, and his responsibilities included tax policy, taxpayer assistance, auditing, enforcement, and criminal investigations; he also oversaw the processing of tax returns and payments, electronic filing, taxpayer account maintenance, and other functions; and</w:t>
      </w:r>
    </w:p>
    <w:p w:rsidR="003F3435" w:rsidRDefault="0032493E">
      <w:pPr>
        <w:spacing w:line="480" w:lineRule="auto"/>
        <w:ind w:firstLine="720"/>
        <w:jc w:val="both"/>
      </w:pPr>
      <w:r>
        <w:t xml:space="preserve">WHEREAS, Engaged in his professional community, Mr.</w:t>
      </w:r>
      <w:r xml:space="preserve">
        <w:t> </w:t>
      </w:r>
      <w:r>
        <w:t xml:space="preserve">Barton is a popular speaker for the Institute for Professionals in Taxation, the Council on State Taxation, and seminars of the Texas Society of Certified Public Accountants; in 2020, he received the Harley T. Duncan Award of Leadership and Service from the Federation of Tax Administrators; and</w:t>
      </w:r>
    </w:p>
    <w:p w:rsidR="003F3435" w:rsidRDefault="0032493E">
      <w:pPr>
        <w:spacing w:line="480" w:lineRule="auto"/>
        <w:ind w:firstLine="720"/>
        <w:jc w:val="both"/>
      </w:pPr>
      <w:r>
        <w:t xml:space="preserve">WHEREAS, Karey Barton's skill and dedication have greatly benefited his fellow Texans and earned him the respect and admiration of his peers,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Karey Barton on his retirement from the Texas Comptroller of Public Accounts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Barton as an expression of high regard by the Texas House of Representatives.</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288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