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87S30046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and public institution of higher education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on the team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 school district or open-enrollment charter school that sponsors or authorizes an interscholastic athletic team that violates this section may bring a civil action against the district or school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INTERSCHOLASTIC ATHLETIC COMPETITION BASED ON BIOLOGICAL SEX.  (a)  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an institution of higher education may not allow a student to compete on the team in an interscholastic athletic competition sponsored or authorized by the institution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an institution of higher education that sponsors or authorizes an interscholastic athletic team that violates this section may bring a civil action against the institution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to any interscholastic athletic competition sponsored or authorized by a school district, open-enrollment charter school, or public institution of higher education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