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2021S0567-1  09/22/21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honors and commemorates the life of Kevin Stofle, who died September 13, 2021, at the age of 62; and</w:t>
      </w:r>
    </w:p>
    <w:p w:rsidR="003F3435" w:rsidRDefault="0032493E">
      <w:pPr>
        <w:spacing w:line="480" w:lineRule="auto"/>
        <w:ind w:firstLine="720"/>
        <w:jc w:val="both"/>
      </w:pPr>
      <w:r>
        <w:t xml:space="preserve">WHEREAS, A man of courage, integrity, and faith, Kevin Stofle was a beloved Williamson County leader who shaped a rewarding life devoted to family and to serving his community; and</w:t>
      </w:r>
    </w:p>
    <w:p w:rsidR="003F3435" w:rsidRDefault="0032493E">
      <w:pPr>
        <w:spacing w:line="480" w:lineRule="auto"/>
        <w:ind w:firstLine="720"/>
        <w:jc w:val="both"/>
      </w:pPr>
      <w:r>
        <w:t xml:space="preserve">WHEREAS, Kevin Stofle served as Williamson County Precinct 3 constable, and he enjoyed a lifelong career protecting and serving his fellow citizens; he began his career in law enforcement as an officer with the Georgetown Police Department, and over the next 30 years, he served at every level and in a management capacity for every division within the department; he earned notable distinction during his 13-year tenure as Georgetown's emergency management coordinator, and he retired from the department in 2012 as assistant chief of police; and</w:t>
      </w:r>
    </w:p>
    <w:p w:rsidR="003F3435" w:rsidRDefault="0032493E">
      <w:pPr>
        <w:spacing w:line="480" w:lineRule="auto"/>
        <w:ind w:firstLine="720"/>
        <w:jc w:val="both"/>
      </w:pPr>
      <w:r>
        <w:t xml:space="preserve">WHEREAS, Mr.</w:t>
      </w:r>
      <w:r xml:space="preserve">
        <w:t> </w:t>
      </w:r>
      <w:r>
        <w:t xml:space="preserve">Stofle was appointed Williamson County Precinct 3 constable in 2013, and he ran unopposed for the office in 2016 and 2020; a widely respected community leader, he was a role model and a patient mentor to his deputies, and he was held in high esteem by his colleagues and by area citizens for his selfless leadership and his commitment to excellence in public service; and</w:t>
      </w:r>
    </w:p>
    <w:p w:rsidR="003F3435" w:rsidRDefault="0032493E">
      <w:pPr>
        <w:spacing w:line="480" w:lineRule="auto"/>
        <w:ind w:firstLine="720"/>
        <w:jc w:val="both"/>
      </w:pPr>
      <w:r>
        <w:t xml:space="preserve">WHEREAS, Constable Stofle was the devoted husband of Laura Stofle, and they were blessed with four children; he exemplified the highest ideals of public service, and his legacy of mentorship and leadership will continue to benefit the citizens of Williamson County long into the future; now, therefore, be it</w:t>
      </w:r>
    </w:p>
    <w:p w:rsidR="003F3435" w:rsidRDefault="0032493E">
      <w:pPr>
        <w:spacing w:line="480" w:lineRule="auto"/>
        <w:ind w:firstLine="720"/>
        <w:jc w:val="both"/>
      </w:pPr>
      <w:r>
        <w:t xml:space="preserve">RESOLVED, That the Senate of the State of Texas, 87th Legislature, 3rd Called Session, hereby extend sincere condolences to the bereaved family of Kevin Stofle; and, be it further</w:t>
      </w:r>
    </w:p>
    <w:p w:rsidR="003F3435" w:rsidRDefault="0032493E">
      <w:pPr>
        <w:spacing w:line="480" w:lineRule="auto"/>
        <w:ind w:firstLine="720"/>
        <w:jc w:val="both"/>
      </w:pPr>
      <w:r>
        <w:t xml:space="preserve">RESOLVED, That a copy of this Resolution be prepared for his family as an expression of deepest sympathy from the Texas Senate and that when the Senate adjourns this day, it do so in memory of Kevin Stofle.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