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24</w:t>
      </w:r>
    </w:p>
    <w:p w:rsidR="003F3435" w:rsidRDefault="003F3435"/>
    <w:p w:rsidR="003F3435" w:rsidRDefault="0032493E">
      <w:pPr>
        <w:spacing w:line="480" w:lineRule="auto"/>
        <w:ind w:firstLine="720"/>
        <w:jc w:val="both"/>
      </w:pPr>
      <w:r>
        <w:rPr>
          <w:b/>
        </w:rPr>
        <w:t xml:space="preserve">WHEREAS</w:t>
      </w:r>
      <w:r>
        <w:t xml:space="preserve">, The Honorable Lee Ann Jones of Carthage is stepping down as Panola County judge on October 1, 2021, drawing to a close more than two decades of service to the county; and</w:t>
      </w:r>
    </w:p>
    <w:p w:rsidR="003F3435" w:rsidRDefault="0032493E">
      <w:pPr>
        <w:spacing w:line="480" w:lineRule="auto"/>
        <w:ind w:firstLine="720"/>
        <w:jc w:val="both"/>
      </w:pPr>
      <w:r>
        <w:rPr>
          <w:b/>
        </w:rPr>
        <w:t xml:space="preserve">WHEREAS</w:t>
      </w:r>
      <w:r>
        <w:t xml:space="preserve">, In 2014, Judge Jones became the first woman to be elected as Panola County judge; over the course of her tenure, she has ably managed the myriad responsibilities of county governance while maintaining a low tax rate, and during her second term she has helped to guide the county's response to a number of unprecedented challenges, including the COVID-19 pandemic, as well as natural disasters such as the February 2021 winter storm, which caused extremely dangerous conditions and widespread utility outages; and</w:t>
      </w:r>
    </w:p>
    <w:p w:rsidR="003F3435" w:rsidRDefault="0032493E">
      <w:pPr>
        <w:spacing w:line="480" w:lineRule="auto"/>
        <w:ind w:firstLine="720"/>
        <w:jc w:val="both"/>
      </w:pPr>
      <w:r>
        <w:rPr>
          <w:b/>
        </w:rPr>
        <w:t xml:space="preserve">WHEREAS</w:t>
      </w:r>
      <w:r>
        <w:t xml:space="preserve">, Prior to taking office, Judge Jones gained valuable experience as an administrative assistant in the county judge's office for 18 years; she holds an associate degree in business from San Jacinto College; an active member of the Carthage community since 1982, she is very involved with her church and several volunteer organizations, and retirement will afford her the opportunity to spend more time with her granddaughter; and</w:t>
      </w:r>
    </w:p>
    <w:p w:rsidR="003F3435" w:rsidRDefault="0032493E">
      <w:pPr>
        <w:spacing w:line="480" w:lineRule="auto"/>
        <w:ind w:firstLine="720"/>
        <w:jc w:val="both"/>
      </w:pPr>
      <w:r>
        <w:rPr>
          <w:b/>
        </w:rPr>
        <w:t xml:space="preserve">WHEREAS</w:t>
      </w:r>
      <w:r>
        <w:t xml:space="preserve">, The skill, professionalism, and commitment to excellence demonstrated by Lee Ann Jones have greatly benefited the residents of Panola County and earned her the respect and admiration of her colleagues and fellow citizens, and she may indeed reflect with pride on her many achievements as she begins the next exciting chapter of her life; now, therefore, be it</w:t>
      </w:r>
    </w:p>
    <w:p w:rsidR="003F3435" w:rsidRDefault="0032493E">
      <w:pPr>
        <w:spacing w:line="480" w:lineRule="auto"/>
        <w:ind w:firstLine="720"/>
        <w:jc w:val="both"/>
      </w:pPr>
      <w:r>
        <w:rPr>
          <w:b/>
        </w:rPr>
        <w:t xml:space="preserve">RESOLVED</w:t>
      </w:r>
      <w:r>
        <w:t xml:space="preserve">, That the Senate of the State of Texas, 87th Legislature, 3rd Called Session, hereby congratulate Lee Ann Jones on her retirement as Panola County judge and extend to her sincere best wishes for the future; and, be it further</w:t>
      </w:r>
    </w:p>
    <w:p w:rsidR="003F3435" w:rsidRDefault="0032493E">
      <w:pPr>
        <w:spacing w:line="480" w:lineRule="auto"/>
        <w:ind w:firstLine="720"/>
        <w:jc w:val="both"/>
      </w:pPr>
      <w:r>
        <w:rPr>
          <w:b/>
        </w:rPr>
        <w:t xml:space="preserve">RESOLVED</w:t>
      </w:r>
      <w:r>
        <w:t xml:space="preserve">, That an official copy of this Resolution be prepared for Judge Jones as an expression of high regard from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September 30,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