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Dr.</w:t>
      </w:r>
      <w:r xml:space="preserve">
        <w:t> </w:t>
      </w:r>
      <w:r>
        <w:t xml:space="preserve">Lawrence L. Anderson retired as chief medical officer of U.S. Dermatology Partners in Tyler in April 2020, concluding an exemplary career with the organization that spanned nearly two and a half decades; and</w:t>
      </w:r>
    </w:p>
    <w:p w:rsidR="003F3435" w:rsidRDefault="0032493E">
      <w:pPr>
        <w:spacing w:line="480" w:lineRule="auto"/>
        <w:ind w:firstLine="720"/>
        <w:jc w:val="both"/>
      </w:pPr>
      <w:r>
        <w:t xml:space="preserve">WHEREAS, Dr.</w:t>
      </w:r>
      <w:r xml:space="preserve">
        <w:t> </w:t>
      </w:r>
      <w:r>
        <w:t xml:space="preserve">Anderson first joined U.S. Dermatology Partners in 1996, and over the course of his tenure, he provided comprehensive care to countless patients; he specialized in treating skin cancer through Mohs surgical techniques, and he further distinguished himself as a skilled and compassionate leader in his roles as medical director and chief medical officer; and</w:t>
      </w:r>
    </w:p>
    <w:p w:rsidR="003F3435" w:rsidRDefault="0032493E">
      <w:pPr>
        <w:spacing w:line="480" w:lineRule="auto"/>
        <w:ind w:firstLine="720"/>
        <w:jc w:val="both"/>
      </w:pPr>
      <w:r>
        <w:t xml:space="preserve">WHEREAS, Highly respected by his peers, Dr.</w:t>
      </w:r>
      <w:r xml:space="preserve">
        <w:t> </w:t>
      </w:r>
      <w:r>
        <w:t xml:space="preserve">Anderson has served on a number of civic and professional boards, including the Texas Medical Board, and he is a fellow of the American College of Physicians and the American College of Mohs Micrographic Surgery and Cutaneous Oncology; he has also authored dozens of articles on various medical subjects, and he has been recognized by </w:t>
      </w:r>
      <w:r>
        <w:rPr>
          <w:i/>
        </w:rPr>
        <w:t xml:space="preserve">Texas Monthly</w:t>
      </w:r>
      <w:r>
        <w:t xml:space="preserve"> as one of the state's "Super Doctors" numerous times; and</w:t>
      </w:r>
    </w:p>
    <w:p w:rsidR="003F3435" w:rsidRDefault="0032493E">
      <w:pPr>
        <w:spacing w:line="480" w:lineRule="auto"/>
        <w:ind w:firstLine="720"/>
        <w:jc w:val="both"/>
      </w:pPr>
      <w:r>
        <w:t xml:space="preserve">WHEREAS, Prior to his tenure with U.S. Dermatology Partners, Dr.</w:t>
      </w:r>
      <w:r xml:space="preserve">
        <w:t> </w:t>
      </w:r>
      <w:r>
        <w:t xml:space="preserve">Anderson served in the U.S. Army for 16 years, holding such posts as chief of ambulatory care at Fort McPherson and chief of medicine and dermatology at Fort Hood; a cum laude graduate of Washington State University, he received his doctor of medicine degree from Uniformed Services University and completed his dermatology training and a surgical fellowship at Brooke Army Medical Center in San Antonio; and</w:t>
      </w:r>
    </w:p>
    <w:p w:rsidR="003F3435" w:rsidRDefault="0032493E">
      <w:pPr>
        <w:spacing w:line="480" w:lineRule="auto"/>
        <w:ind w:firstLine="720"/>
        <w:jc w:val="both"/>
      </w:pPr>
      <w:r>
        <w:t xml:space="preserve">WHEREAS, Dr.</w:t>
      </w:r>
      <w:r xml:space="preserve">
        <w:t> </w:t>
      </w:r>
      <w:r>
        <w:t xml:space="preserve">Lawrence Anderson's care and expertise have greatly benefited his patients and earned him the lasting admiration of his colleagues, and he may indeed reflect with pride on his notable record of achievement; now, therefore, be it</w:t>
      </w:r>
    </w:p>
    <w:p w:rsidR="003F3435" w:rsidRDefault="0032493E">
      <w:pPr>
        <w:spacing w:line="480" w:lineRule="auto"/>
        <w:ind w:firstLine="720"/>
        <w:jc w:val="both"/>
      </w:pPr>
      <w:r>
        <w:t xml:space="preserve">RESOLVED, That the Senate of the 87th Texas Legislature, 3rd Called Session, hereby congratulate Dr.</w:t>
      </w:r>
      <w:r xml:space="preserve">
        <w:t> </w:t>
      </w:r>
      <w:r>
        <w:t xml:space="preserve">Lawrence L. Anderson on his retirement as chief medical officer of U.S. Dermatology Partners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Anderson as an expression of high regard by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