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Robert Carlos Ynclan</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Gonzales County in mourning the loss of Sheriff Robert Carlos Ynclan, who died September 5, 2021, at the age of 63; and</w:t>
      </w:r>
    </w:p>
    <w:p w:rsidR="003F3435" w:rsidRDefault="0032493E">
      <w:pPr>
        <w:spacing w:line="480" w:lineRule="auto"/>
        <w:ind w:firstLine="720"/>
        <w:jc w:val="both"/>
      </w:pPr>
      <w:r>
        <w:rPr>
          <w:b/>
        </w:rPr>
        <w:t xml:space="preserve">WHEREAS</w:t>
      </w:r>
      <w:r>
        <w:t xml:space="preserve">, Robert Ynclan was born on June 1, 1958, in Dilley, Texas; he was raised on a ranch in Cotulla, and he later moved with his family to the Lyndon B. Johnson Ranch in Stonewall, where his father worked; he excelled in high school basketball and was offered athletic scholarships to colleges, yet his time watching members of the Secret Service protect a United States president inspired him to turn down the scholarships and instead to pursue a path in law enforcement; and</w:t>
      </w:r>
    </w:p>
    <w:p w:rsidR="003F3435" w:rsidRDefault="0032493E">
      <w:pPr>
        <w:spacing w:line="480" w:lineRule="auto"/>
        <w:ind w:firstLine="720"/>
        <w:jc w:val="both"/>
      </w:pPr>
      <w:r>
        <w:rPr>
          <w:b/>
        </w:rPr>
        <w:t xml:space="preserve">WHEREAS</w:t>
      </w:r>
      <w:r>
        <w:t xml:space="preserve">, Robert served with distinction as a state trooper for the Texas Department of Public Safety for many years; after his retirement, he went on to be elected as the first Latino sheriff of Gonzales County, and he earned a reputation for excellence as a public servant through his principled devotion to duty and his commitment to serving on behalf of all citizens; and</w:t>
      </w:r>
    </w:p>
    <w:p w:rsidR="003F3435" w:rsidRDefault="0032493E">
      <w:pPr>
        <w:spacing w:line="480" w:lineRule="auto"/>
        <w:ind w:firstLine="720"/>
        <w:jc w:val="both"/>
      </w:pPr>
      <w:r>
        <w:rPr>
          <w:b/>
        </w:rPr>
        <w:t xml:space="preserve">WHEREAS</w:t>
      </w:r>
      <w:r>
        <w:t xml:space="preserve">, Robert shared a loving marriage with his best friend and true love, Cynthia Ynclan, and together they raised three children, Marrisa, Jaime, and Marco Ynclan, by loving spiritual example; he delighted in supporting his children in all their endeavors, and his three grandchildren were a source of great pride for him; and</w:t>
      </w:r>
    </w:p>
    <w:p w:rsidR="003F3435" w:rsidRDefault="0032493E">
      <w:pPr>
        <w:spacing w:line="480" w:lineRule="auto"/>
        <w:ind w:firstLine="720"/>
        <w:jc w:val="both"/>
      </w:pPr>
      <w:r>
        <w:rPr>
          <w:b/>
        </w:rPr>
        <w:t xml:space="preserve">WHEREAS</w:t>
      </w:r>
      <w:r>
        <w:t xml:space="preserve">, Robert Ynclan was a man of fierce loyalty to friends, colleagues, and loved ones, and he was a treasured member of Two Rivers Bible Church; he touched the lives of thousands through his soft-spoken wisdom, his fair but firm attitude as a lawman, and his remarkable sense of humor, and he will long be remembered with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extend sincere condolences to the bereaved family of Sheriff Robert Carlos Ynclan;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Robert Ynclan.</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12,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