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89</w:t>
      </w:r>
    </w:p>
    <w:p w:rsidR="003F3435" w:rsidRDefault="003F3435"/>
    <w:p w:rsidR="003F3435" w:rsidRDefault="0032493E">
      <w:pPr>
        <w:spacing w:line="480" w:lineRule="auto"/>
        <w:ind w:firstLine="720"/>
        <w:jc w:val="both"/>
      </w:pPr>
      <w:r>
        <w:rPr>
          <w:b/>
        </w:rPr>
        <w:t xml:space="preserve">WHEREAS</w:t>
      </w:r>
      <w:r>
        <w:t xml:space="preserve">, Tom Mullins, former president and CEO of the Tyler Economic Development Council and the Tyler Area Chamber of Commerce, is being presented with the Distinguished Citizen Good Turn Award by the Boy Scouts of America's East Texas Area Council on December 7, 2021; and</w:t>
      </w:r>
    </w:p>
    <w:p w:rsidR="003F3435" w:rsidRDefault="0032493E">
      <w:pPr>
        <w:spacing w:line="480" w:lineRule="auto"/>
        <w:ind w:firstLine="720"/>
        <w:jc w:val="both"/>
      </w:pPr>
      <w:r>
        <w:rPr>
          <w:b/>
        </w:rPr>
        <w:t xml:space="preserve">WHEREAS</w:t>
      </w:r>
      <w:r>
        <w:t xml:space="preserve">, After previously serving as president of the Minnesota Industrial Development Council, Tom Mullins became head of the Tyler Economic Development Council in 1989; he took the helm of the Tyler Area Chamber of Commerce in 1992, and from 1992 to 1993, he concurrently led the Northeast Texas Economic Development Council, which is composed of economic development professionals from a 23-county region; in 2002, he had the honor of being appointed to then-Governor Rick Perry's Council on Science and Biotechnology Development, and from 2004 to 2005, he chaired the board of the Texas Economic Development Council; he retired from his positions with the Tyler EDC and the chamber in 2020; and</w:t>
      </w:r>
    </w:p>
    <w:p w:rsidR="003F3435" w:rsidRDefault="0032493E">
      <w:pPr>
        <w:spacing w:line="480" w:lineRule="auto"/>
        <w:ind w:firstLine="720"/>
        <w:jc w:val="both"/>
      </w:pPr>
      <w:r>
        <w:rPr>
          <w:b/>
        </w:rPr>
        <w:t xml:space="preserve">WHEREAS</w:t>
      </w:r>
      <w:r>
        <w:t xml:space="preserve">, While being a driving force in efforts to diversify the local economy, Mr.</w:t>
      </w:r>
      <w:r xml:space="preserve">
        <w:t> </w:t>
      </w:r>
      <w:r>
        <w:t xml:space="preserve">Mullins has also demonstrated a steadfast commitment to education and youth development in Tyler; his interest in promoting educational opportunities has led him to support the growth of The University of Texas at Tyler and Tyler Junior College, which in turn has helped ensure that the city has had the workforce needed to meet the challenges of the future; and</w:t>
      </w:r>
    </w:p>
    <w:p w:rsidR="003F3435" w:rsidRDefault="0032493E">
      <w:pPr>
        <w:spacing w:line="480" w:lineRule="auto"/>
        <w:ind w:firstLine="720"/>
        <w:jc w:val="both"/>
      </w:pPr>
      <w:r>
        <w:rPr>
          <w:b/>
        </w:rPr>
        <w:t xml:space="preserve">WHEREAS</w:t>
      </w:r>
      <w:r>
        <w:t xml:space="preserve">, Over the past three decades, Tom Mullins has personified the qualities of character and good citizenship that are championed by the Boy Scouts of America, and he may indeed take pride in all that he has accomplished in behalf of his community as he accepts this well-deserved honor;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Tom Mullins on his receipt of the Distinguished Citizen Good Turn Award from the Boy Scouts of America's East Texas Area Council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Mullins as an expression of high regard from the Texas Senate.</w:t>
      </w:r>
    </w:p>
    <w:p w:rsidR="003F3435" w:rsidRDefault="0032493E">
      <w:pPr>
        <w:spacing w:line="480" w:lineRule="auto"/>
        <w:jc w:val="both"/>
      </w:pP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