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D1" w:rsidRDefault="008164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07B994DF704703B013EAEBAED74652"/>
          </w:placeholder>
        </w:sdtPr>
        <w:sdtContent>
          <w:r w:rsidRPr="005C2A78">
            <w:rPr>
              <w:rFonts w:cs="Times New Roman"/>
              <w:b/>
              <w:szCs w:val="24"/>
              <w:u w:val="single"/>
            </w:rPr>
            <w:t>BILL ANALYSIS</w:t>
          </w:r>
        </w:sdtContent>
      </w:sdt>
    </w:p>
    <w:p w:rsidR="008164D1" w:rsidRPr="00585C31" w:rsidRDefault="008164D1" w:rsidP="000F1DF9">
      <w:pPr>
        <w:spacing w:after="0" w:line="240" w:lineRule="auto"/>
        <w:rPr>
          <w:rFonts w:cs="Times New Roman"/>
          <w:szCs w:val="24"/>
        </w:rPr>
      </w:pPr>
    </w:p>
    <w:p w:rsidR="008164D1" w:rsidRPr="00585C31" w:rsidRDefault="008164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64D1" w:rsidTr="000F1DF9">
        <w:tc>
          <w:tcPr>
            <w:tcW w:w="2718" w:type="dxa"/>
          </w:tcPr>
          <w:p w:rsidR="008164D1" w:rsidRPr="005C2A78" w:rsidRDefault="008164D1" w:rsidP="006D756B">
            <w:pPr>
              <w:rPr>
                <w:rFonts w:cs="Times New Roman"/>
                <w:szCs w:val="24"/>
              </w:rPr>
            </w:pPr>
            <w:sdt>
              <w:sdtPr>
                <w:rPr>
                  <w:rFonts w:cs="Times New Roman"/>
                  <w:szCs w:val="24"/>
                </w:rPr>
                <w:alias w:val="Agency Title"/>
                <w:tag w:val="AgencyTitleContentControl"/>
                <w:id w:val="1920747753"/>
                <w:lock w:val="sdtContentLocked"/>
                <w:placeholder>
                  <w:docPart w:val="83EDE38793B240D1937F19353404D1D3"/>
                </w:placeholder>
              </w:sdtPr>
              <w:sdtEndPr>
                <w:rPr>
                  <w:rFonts w:cstheme="minorBidi"/>
                  <w:szCs w:val="22"/>
                </w:rPr>
              </w:sdtEndPr>
              <w:sdtContent>
                <w:r>
                  <w:rPr>
                    <w:rFonts w:cs="Times New Roman"/>
                    <w:szCs w:val="24"/>
                  </w:rPr>
                  <w:t>Senate Research Center</w:t>
                </w:r>
              </w:sdtContent>
            </w:sdt>
          </w:p>
        </w:tc>
        <w:tc>
          <w:tcPr>
            <w:tcW w:w="6858" w:type="dxa"/>
          </w:tcPr>
          <w:p w:rsidR="008164D1" w:rsidRPr="00FF6471" w:rsidRDefault="008164D1" w:rsidP="000F1DF9">
            <w:pPr>
              <w:jc w:val="right"/>
              <w:rPr>
                <w:rFonts w:cs="Times New Roman"/>
                <w:szCs w:val="24"/>
              </w:rPr>
            </w:pPr>
            <w:sdt>
              <w:sdtPr>
                <w:rPr>
                  <w:rFonts w:cs="Times New Roman"/>
                  <w:szCs w:val="24"/>
                </w:rPr>
                <w:alias w:val="Bill Number"/>
                <w:tag w:val="BillNumberOne"/>
                <w:id w:val="-410784069"/>
                <w:lock w:val="sdtContentLocked"/>
                <w:placeholder>
                  <w:docPart w:val="2764553F1C2C48BDA4F75B0C57F6C625"/>
                </w:placeholder>
              </w:sdtPr>
              <w:sdtContent>
                <w:r>
                  <w:rPr>
                    <w:rFonts w:cs="Times New Roman"/>
                    <w:szCs w:val="24"/>
                  </w:rPr>
                  <w:t>C.S.H.B. 2</w:t>
                </w:r>
              </w:sdtContent>
            </w:sdt>
          </w:p>
        </w:tc>
      </w:tr>
      <w:tr w:rsidR="008164D1" w:rsidTr="000F1DF9">
        <w:sdt>
          <w:sdtPr>
            <w:rPr>
              <w:rFonts w:cs="Times New Roman"/>
              <w:szCs w:val="24"/>
            </w:rPr>
            <w:alias w:val="TLCNumber"/>
            <w:tag w:val="TLCNumber"/>
            <w:id w:val="-542600604"/>
            <w:lock w:val="sdtLocked"/>
            <w:placeholder>
              <w:docPart w:val="EAFFE33F934C45C29AE32225DC849528"/>
            </w:placeholder>
          </w:sdtPr>
          <w:sdtContent>
            <w:tc>
              <w:tcPr>
                <w:tcW w:w="2718" w:type="dxa"/>
              </w:tcPr>
              <w:p w:rsidR="008164D1" w:rsidRPr="000F1DF9" w:rsidRDefault="008164D1" w:rsidP="00C65088">
                <w:pPr>
                  <w:rPr>
                    <w:rFonts w:cs="Times New Roman"/>
                    <w:szCs w:val="24"/>
                  </w:rPr>
                </w:pPr>
                <w:r>
                  <w:rPr>
                    <w:rFonts w:cs="Times New Roman"/>
                    <w:szCs w:val="24"/>
                  </w:rPr>
                  <w:t>87R28487 SRA-D</w:t>
                </w:r>
              </w:p>
            </w:tc>
          </w:sdtContent>
        </w:sdt>
        <w:tc>
          <w:tcPr>
            <w:tcW w:w="6858" w:type="dxa"/>
          </w:tcPr>
          <w:p w:rsidR="008164D1" w:rsidRPr="005C2A78" w:rsidRDefault="008164D1" w:rsidP="00073EDD">
            <w:pPr>
              <w:jc w:val="right"/>
              <w:rPr>
                <w:rFonts w:cs="Times New Roman"/>
                <w:szCs w:val="24"/>
              </w:rPr>
            </w:pPr>
            <w:sdt>
              <w:sdtPr>
                <w:rPr>
                  <w:rFonts w:cs="Times New Roman"/>
                  <w:szCs w:val="24"/>
                </w:rPr>
                <w:alias w:val="Author Label"/>
                <w:tag w:val="By"/>
                <w:id w:val="72399597"/>
                <w:lock w:val="sdtLocked"/>
                <w:placeholder>
                  <w:docPart w:val="83419A40E05A4056AA2C8AF0D08804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C571E78241498D8657523EDE445AAC"/>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6C6F5556B45B42F7AFF319998CFC1DA9"/>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D10F8D29C7EF454EB24799C0147E67E9"/>
                </w:placeholder>
                <w:showingPlcHdr/>
              </w:sdtPr>
              <w:sdtContent/>
            </w:sdt>
          </w:p>
        </w:tc>
      </w:tr>
      <w:tr w:rsidR="008164D1" w:rsidTr="000F1DF9">
        <w:tc>
          <w:tcPr>
            <w:tcW w:w="2718" w:type="dxa"/>
          </w:tcPr>
          <w:p w:rsidR="008164D1" w:rsidRPr="00BC7495" w:rsidRDefault="008164D1" w:rsidP="000F1DF9">
            <w:pPr>
              <w:rPr>
                <w:rFonts w:cs="Times New Roman"/>
                <w:szCs w:val="24"/>
              </w:rPr>
            </w:pPr>
          </w:p>
        </w:tc>
        <w:sdt>
          <w:sdtPr>
            <w:rPr>
              <w:rFonts w:cs="Times New Roman"/>
              <w:szCs w:val="24"/>
            </w:rPr>
            <w:alias w:val="Committee"/>
            <w:tag w:val="Committee"/>
            <w:id w:val="1914272295"/>
            <w:lock w:val="sdtContentLocked"/>
            <w:placeholder>
              <w:docPart w:val="E7A14772BC5D43849C262407BFB49191"/>
            </w:placeholder>
          </w:sdtPr>
          <w:sdtContent>
            <w:tc>
              <w:tcPr>
                <w:tcW w:w="6858" w:type="dxa"/>
              </w:tcPr>
              <w:p w:rsidR="008164D1" w:rsidRPr="00FF6471" w:rsidRDefault="008164D1" w:rsidP="000F1DF9">
                <w:pPr>
                  <w:jc w:val="right"/>
                  <w:rPr>
                    <w:rFonts w:cs="Times New Roman"/>
                    <w:szCs w:val="24"/>
                  </w:rPr>
                </w:pPr>
                <w:r>
                  <w:rPr>
                    <w:rFonts w:cs="Times New Roman"/>
                    <w:szCs w:val="24"/>
                  </w:rPr>
                  <w:t>Finance</w:t>
                </w:r>
              </w:p>
            </w:tc>
          </w:sdtContent>
        </w:sdt>
      </w:tr>
      <w:tr w:rsidR="008164D1" w:rsidTr="000F1DF9">
        <w:tc>
          <w:tcPr>
            <w:tcW w:w="2718" w:type="dxa"/>
          </w:tcPr>
          <w:p w:rsidR="008164D1" w:rsidRPr="00BC7495" w:rsidRDefault="008164D1" w:rsidP="000F1DF9">
            <w:pPr>
              <w:rPr>
                <w:rFonts w:cs="Times New Roman"/>
                <w:szCs w:val="24"/>
              </w:rPr>
            </w:pPr>
          </w:p>
        </w:tc>
        <w:sdt>
          <w:sdtPr>
            <w:rPr>
              <w:rFonts w:cs="Times New Roman"/>
              <w:szCs w:val="24"/>
            </w:rPr>
            <w:alias w:val="Date"/>
            <w:tag w:val="DateContentControl"/>
            <w:id w:val="1178081906"/>
            <w:lock w:val="sdtLocked"/>
            <w:placeholder>
              <w:docPart w:val="19EDAC616ED64CA99EC5CE3B89CE5810"/>
            </w:placeholder>
            <w:date w:fullDate="2021-05-21T00:00:00Z">
              <w:dateFormat w:val="M/d/yyyy"/>
              <w:lid w:val="en-US"/>
              <w:storeMappedDataAs w:val="dateTime"/>
              <w:calendar w:val="gregorian"/>
            </w:date>
          </w:sdtPr>
          <w:sdtContent>
            <w:tc>
              <w:tcPr>
                <w:tcW w:w="6858" w:type="dxa"/>
              </w:tcPr>
              <w:p w:rsidR="008164D1" w:rsidRPr="00FF6471" w:rsidRDefault="008164D1" w:rsidP="000F1DF9">
                <w:pPr>
                  <w:jc w:val="right"/>
                  <w:rPr>
                    <w:rFonts w:cs="Times New Roman"/>
                    <w:szCs w:val="24"/>
                  </w:rPr>
                </w:pPr>
                <w:r>
                  <w:rPr>
                    <w:rFonts w:cs="Times New Roman"/>
                    <w:szCs w:val="24"/>
                  </w:rPr>
                  <w:t>5/21/2021</w:t>
                </w:r>
              </w:p>
            </w:tc>
          </w:sdtContent>
        </w:sdt>
      </w:tr>
      <w:tr w:rsidR="008164D1" w:rsidTr="000F1DF9">
        <w:tc>
          <w:tcPr>
            <w:tcW w:w="2718" w:type="dxa"/>
          </w:tcPr>
          <w:p w:rsidR="008164D1" w:rsidRPr="00BC7495" w:rsidRDefault="008164D1" w:rsidP="000F1DF9">
            <w:pPr>
              <w:rPr>
                <w:rFonts w:cs="Times New Roman"/>
                <w:szCs w:val="24"/>
              </w:rPr>
            </w:pPr>
          </w:p>
        </w:tc>
        <w:sdt>
          <w:sdtPr>
            <w:rPr>
              <w:rFonts w:cs="Times New Roman"/>
              <w:szCs w:val="24"/>
            </w:rPr>
            <w:alias w:val="BA Version"/>
            <w:tag w:val="BAVersion"/>
            <w:id w:val="-1685590809"/>
            <w:lock w:val="sdtContentLocked"/>
            <w:placeholder>
              <w:docPart w:val="DCA1C845BBA7405D953DC3CF30A7C08A"/>
            </w:placeholder>
          </w:sdtPr>
          <w:sdtContent>
            <w:tc>
              <w:tcPr>
                <w:tcW w:w="6858" w:type="dxa"/>
              </w:tcPr>
              <w:p w:rsidR="008164D1" w:rsidRPr="00FF6471" w:rsidRDefault="008164D1" w:rsidP="000F1DF9">
                <w:pPr>
                  <w:jc w:val="right"/>
                  <w:rPr>
                    <w:rFonts w:cs="Times New Roman"/>
                    <w:szCs w:val="24"/>
                  </w:rPr>
                </w:pPr>
                <w:r>
                  <w:rPr>
                    <w:rFonts w:cs="Times New Roman"/>
                    <w:szCs w:val="24"/>
                  </w:rPr>
                  <w:t>Committee Report (Substituted)</w:t>
                </w:r>
              </w:p>
            </w:tc>
          </w:sdtContent>
        </w:sdt>
      </w:tr>
    </w:tbl>
    <w:p w:rsidR="008164D1" w:rsidRPr="00FF6471" w:rsidRDefault="008164D1" w:rsidP="000F1DF9">
      <w:pPr>
        <w:spacing w:after="0" w:line="240" w:lineRule="auto"/>
        <w:rPr>
          <w:rFonts w:cs="Times New Roman"/>
          <w:szCs w:val="24"/>
        </w:rPr>
      </w:pPr>
    </w:p>
    <w:p w:rsidR="008164D1" w:rsidRPr="00FF6471" w:rsidRDefault="008164D1" w:rsidP="000F1DF9">
      <w:pPr>
        <w:spacing w:after="0" w:line="240" w:lineRule="auto"/>
        <w:rPr>
          <w:rFonts w:cs="Times New Roman"/>
          <w:szCs w:val="24"/>
        </w:rPr>
      </w:pPr>
    </w:p>
    <w:p w:rsidR="008164D1" w:rsidRPr="00FF6471" w:rsidRDefault="008164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2536CABAE648DD9821036BDD70114E"/>
        </w:placeholder>
      </w:sdtPr>
      <w:sdtContent>
        <w:p w:rsidR="008164D1" w:rsidRDefault="008164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474F781C094C17BDEEF10A138190B7"/>
        </w:placeholder>
      </w:sdtPr>
      <w:sdtContent>
        <w:p w:rsidR="008164D1" w:rsidRDefault="008164D1" w:rsidP="008164D1">
          <w:pPr>
            <w:pStyle w:val="NormalWeb"/>
            <w:spacing w:before="0" w:beforeAutospacing="0" w:after="0" w:afterAutospacing="0"/>
            <w:jc w:val="both"/>
            <w:divId w:val="1378435085"/>
            <w:rPr>
              <w:rFonts w:eastAsia="Times New Roman"/>
              <w:bCs/>
            </w:rPr>
          </w:pPr>
        </w:p>
        <w:p w:rsidR="008164D1" w:rsidRDefault="008164D1" w:rsidP="008164D1">
          <w:pPr>
            <w:pStyle w:val="NormalWeb"/>
            <w:spacing w:before="0" w:beforeAutospacing="0" w:after="0" w:afterAutospacing="0"/>
            <w:jc w:val="both"/>
            <w:divId w:val="1378435085"/>
          </w:pPr>
          <w:r w:rsidRPr="002537D5">
            <w:t>Each legislative session, state agencies project the costs of fulfilling their functions and providing important services for the following two-year budget cycle. This projection, when combined with the biennial revenue estimate, is a key component in the construction of the biennial General Appropriations Act. These estimates are not always accurate and may require certain supplemental appropriations and adjustments to previously appropriated sums to align with revised revenue estimates and supplemental needs. H.B. 2 seeks to make those adjustments and give direction regarding certain appropriations.</w:t>
          </w:r>
        </w:p>
        <w:p w:rsidR="008164D1" w:rsidRDefault="008164D1" w:rsidP="008164D1">
          <w:pPr>
            <w:pStyle w:val="NormalWeb"/>
            <w:spacing w:before="0" w:beforeAutospacing="0" w:after="0" w:afterAutospacing="0"/>
            <w:jc w:val="both"/>
            <w:divId w:val="1378435085"/>
          </w:pPr>
        </w:p>
        <w:p w:rsidR="008164D1" w:rsidRPr="002537D5" w:rsidRDefault="008164D1" w:rsidP="008164D1">
          <w:pPr>
            <w:pStyle w:val="NormalWeb"/>
            <w:spacing w:before="0" w:beforeAutospacing="0" w:after="0" w:afterAutospacing="0"/>
            <w:jc w:val="both"/>
            <w:divId w:val="1378435085"/>
          </w:pPr>
          <w:r>
            <w:t>(Original author's/Sponsor's Statement of Intent)</w:t>
          </w:r>
        </w:p>
        <w:p w:rsidR="008164D1" w:rsidRPr="00D70925" w:rsidRDefault="008164D1" w:rsidP="008164D1">
          <w:pPr>
            <w:spacing w:after="0" w:line="240" w:lineRule="auto"/>
            <w:jc w:val="both"/>
            <w:rPr>
              <w:rFonts w:eastAsia="Times New Roman" w:cs="Times New Roman"/>
              <w:bCs/>
              <w:szCs w:val="24"/>
            </w:rPr>
          </w:pPr>
        </w:p>
      </w:sdtContent>
    </w:sdt>
    <w:p w:rsidR="008164D1" w:rsidRDefault="008164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 </w:t>
      </w:r>
      <w:bookmarkStart w:id="1" w:name="AmendsCurrentLaw"/>
      <w:bookmarkEnd w:id="1"/>
      <w:r>
        <w:rPr>
          <w:rFonts w:cs="Times New Roman"/>
          <w:szCs w:val="24"/>
        </w:rPr>
        <w:t>amends current law relating to making supplemental appropriations and reductions in appropriations and giving direction and adjustment authority regarding appropriations.</w:t>
      </w:r>
    </w:p>
    <w:p w:rsidR="008164D1" w:rsidRPr="002537D5" w:rsidRDefault="008164D1" w:rsidP="000F1DF9">
      <w:pPr>
        <w:spacing w:after="0" w:line="240" w:lineRule="auto"/>
        <w:jc w:val="both"/>
        <w:rPr>
          <w:rFonts w:eastAsia="Times New Roman" w:cs="Times New Roman"/>
          <w:szCs w:val="24"/>
        </w:rPr>
      </w:pPr>
    </w:p>
    <w:p w:rsidR="008164D1" w:rsidRPr="005C2A78" w:rsidRDefault="008164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7CD8B8164643A1BD2C0CA1ED99E3BE"/>
          </w:placeholder>
        </w:sdtPr>
        <w:sdtContent>
          <w:r>
            <w:rPr>
              <w:rFonts w:eastAsia="Times New Roman" w:cs="Times New Roman"/>
              <w:b/>
              <w:szCs w:val="24"/>
              <w:u w:val="single"/>
            </w:rPr>
            <w:t>RULEMAKING AUTHORITY</w:t>
          </w:r>
        </w:sdtContent>
      </w:sdt>
    </w:p>
    <w:p w:rsidR="008164D1" w:rsidRPr="006529C4" w:rsidRDefault="008164D1" w:rsidP="00774EC7">
      <w:pPr>
        <w:spacing w:after="0" w:line="240" w:lineRule="auto"/>
        <w:jc w:val="both"/>
        <w:rPr>
          <w:rFonts w:cs="Times New Roman"/>
          <w:szCs w:val="24"/>
        </w:rPr>
      </w:pPr>
    </w:p>
    <w:p w:rsidR="008164D1" w:rsidRPr="006529C4" w:rsidRDefault="008164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64D1" w:rsidRPr="006529C4" w:rsidRDefault="008164D1" w:rsidP="00774EC7">
      <w:pPr>
        <w:spacing w:after="0" w:line="240" w:lineRule="auto"/>
        <w:jc w:val="both"/>
        <w:rPr>
          <w:rFonts w:cs="Times New Roman"/>
          <w:szCs w:val="24"/>
        </w:rPr>
      </w:pPr>
    </w:p>
    <w:p w:rsidR="008164D1" w:rsidRPr="005C2A78" w:rsidRDefault="008164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AC51A77D6E488E9E66717B0AAF9BE5"/>
          </w:placeholder>
        </w:sdtPr>
        <w:sdtContent>
          <w:r>
            <w:rPr>
              <w:rFonts w:eastAsia="Times New Roman" w:cs="Times New Roman"/>
              <w:b/>
              <w:szCs w:val="24"/>
              <w:u w:val="single"/>
            </w:rPr>
            <w:t>SECTION BY SECTION ANALYSIS</w:t>
          </w:r>
        </w:sdtContent>
      </w:sdt>
    </w:p>
    <w:p w:rsidR="008164D1" w:rsidRPr="005C2A78" w:rsidRDefault="008164D1" w:rsidP="000F1DF9">
      <w:pPr>
        <w:spacing w:after="0" w:line="240" w:lineRule="auto"/>
        <w:jc w:val="both"/>
        <w:rPr>
          <w:rFonts w:eastAsia="Times New Roman" w:cs="Times New Roman"/>
          <w:szCs w:val="24"/>
        </w:rPr>
      </w:pPr>
    </w:p>
    <w:p w:rsidR="008164D1" w:rsidRDefault="008164D1" w:rsidP="008164D1">
      <w:pPr>
        <w:spacing w:after="0" w:line="240" w:lineRule="auto"/>
        <w:jc w:val="both"/>
      </w:pPr>
      <w:r w:rsidRPr="005C2A78">
        <w:rPr>
          <w:rFonts w:eastAsia="Times New Roman" w:cs="Times New Roman"/>
          <w:szCs w:val="24"/>
        </w:rPr>
        <w:t>SECTION 1.</w:t>
      </w:r>
      <w:r>
        <w:rPr>
          <w:rFonts w:eastAsia="Times New Roman" w:cs="Times New Roman"/>
          <w:szCs w:val="24"/>
        </w:rPr>
        <w:t xml:space="preserve"> CERTAIN REDUCTIONS IN APPROPRIATIONS FOR THE STATE FISCAL YEAR ENDING AUGUST 31, 2021. (a) Provides that the </w:t>
      </w:r>
      <w:r>
        <w:t>appropriations from the general revenue fund for the state fiscal year ending August 31, 2021, made by Chapter 1353 (H.B. 1), Acts of the 86th Legislature, Regular Session, 2019 (the General Appropriations Act), to certain agencies listed in this subsection are reduced respectively for each agency, in the unencumbered amounts indicated by this subsection, for a total aggregate reduction of $505,483,200. Requires each of the certain agencies to identify the strategies and objectives out of which the indicated reductions in unencumbered amounts appropriated to the agency from the general revenue fund are made except to the extent a strategy or objective is specified by this subsection.</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the appropriations from dedicated accounts in the general revenue fund for the state fiscal year ending August 31, 2021, made by Chapter 1353 (H.B. 1), Acts of the 86th Legislature, Regular Session, 2019, to certain agencies listed in this subsection are reduced respectively for each agency, in the unencumbered amounts indicated by this subsection from the dedicated accounts, for a total aggregate reduction of $71,507,409. Requires each of the certain agencies to identify to the Comptroller of Public Accounts of the State of Texas (comptroller) and the Legislative Budget Board (LBB) the dedicated accounts, strategies, and objectives out of which the indicated reductions in unencumbered amounts appropriated to the agency are made. </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 xml:space="preserve">(c) Provides that the appropriations from the general revenue fund and dedicated accounts in the general revenue fund for the state fiscal year ending August 31, 2021, made by Chapter 1353 (H.B. 1), Acts of the 86th Legislature, Regular Session, 2019, to certain agencies listed in this subsection are reduced respectively for each agency, in the unencumbered amounts indicated by this subsection, for a total aggregate reduction of $2,409,840,356. Requires the agencies listed in this subsection, in consultation with the comptroller and the LBB, to determine the allocation of benefits included in the reductions listed under this subsection. Requires each of the certain agencies to identify the strategies and objectives out of which the indicated reductions in unencumbered amounts appropriated to the agency from the general revenue fund and dedicated accounts in the general revenue fund are made except to the extent a strategy or objective is specified by this subsection. </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(c-1) Sets forth a contingency provision for Subsection (c).</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 xml:space="preserve">(c-2) Provides that the appropriations made for use during the fiscal year ending August 31, 2023, by S.B. 1, Acts of the 87th Legislature, Regular Session, 2021, from the general revenue fund and dedicated accounts in the general revenue fund for each agency listed under Subsection (c) of this section are reduced by an amount equal to the decrease of appropriation reductions calculated for each agency as provided under Subsection (c-1) of this section. Requires that each of the agencies listed under Subsection (c) of this section identify the strategies and objectives out of which the indicated reductions in unencumbered amounts appropriated to the agency from the general revenue fund and dedicated accounts in the general revenue fund are made. </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(d) Provides that this subsection applies only to a state agency or institution of higher education the appropriations to which are reduced under Subsection (c) of this section. Requires that a grant of federal money received from the Office of the Governor by a state agency or institution of higher education to which this section applies, notwithstanding any other provision of Chapter 1353 (H.B. 1), Acts of the 86th Legislature, Regular Session, 2019, be treated as general revenue for the purpose of calculating benefits in accordance with Section 6.08, Article IX, of that Act, and be eligible for proportional general revenue benefits as if the appropriations from general revenue were not reduced for the state agency or institution of higher education under Subsection (c) of this section.</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 xml:space="preserve">(e) Provides that it is the intent of the legislature that federal funds appropriated in accordance with Section 13.01, Article IX, of Chapter 1353 (H.B. 1), Acts of the 86th Legislature, Regular Session, 2019, to a state agency or institution of higher education be used by the agency or institution for the purpose of avoiding reductions to the provision of important government services as a result of the reduction in the amount appropriated to the agency or institution from the general revenue fund or a dedicated account in the general revenue fund under Subsection (c) of this section. </w:t>
      </w:r>
    </w:p>
    <w:p w:rsidR="008164D1" w:rsidRDefault="008164D1" w:rsidP="008164D1">
      <w:pPr>
        <w:spacing w:after="0" w:line="240" w:lineRule="auto"/>
        <w:ind w:left="720"/>
        <w:jc w:val="both"/>
      </w:pPr>
    </w:p>
    <w:p w:rsidR="008164D1" w:rsidRPr="005C2A78" w:rsidRDefault="008164D1" w:rsidP="008164D1">
      <w:pPr>
        <w:spacing w:after="0" w:line="240" w:lineRule="auto"/>
        <w:ind w:left="720"/>
        <w:jc w:val="both"/>
        <w:rPr>
          <w:rFonts w:eastAsia="Times New Roman" w:cs="Times New Roman"/>
          <w:szCs w:val="24"/>
        </w:rPr>
      </w:pPr>
      <w:r>
        <w:t xml:space="preserve">(f) Provides that it is the intent of the legislature that lapsed appropriations associated with appropriations made by Chapter 1353 (H.B. 1), Acts of the 86th Legislature, Regular Session, 2019, from the general revenue fund or from dedicated accounts in the general revenue fund to a state agency or institution of higher education for the state fiscal year ending August 31, 2020, be used to offset the total amount of reductions required by Subsections (a) and (b) of this section for the applicable agency or institution. Provides that the offset is contingent upon approval by the comptroller and the LBB. </w:t>
      </w:r>
    </w:p>
    <w:p w:rsidR="008164D1" w:rsidRPr="005C2A78" w:rsidRDefault="008164D1" w:rsidP="008164D1">
      <w:pPr>
        <w:spacing w:after="0" w:line="240" w:lineRule="auto"/>
        <w:jc w:val="both"/>
        <w:rPr>
          <w:rFonts w:eastAsia="Times New Roman" w:cs="Times New Roman"/>
          <w:szCs w:val="24"/>
        </w:rPr>
      </w:pPr>
    </w:p>
    <w:p w:rsidR="008164D1" w:rsidRPr="005C2A78" w:rsidRDefault="008164D1" w:rsidP="008164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TRUSTEED PROGRAMS WITHIN THE OFFICE OF THE GOVERNOR: DISASTER-RELATED APPROPRIATIONS. Provides that any </w:t>
      </w:r>
      <w:r>
        <w:t xml:space="preserve">and all amounts that have not been expended or encumbered as of the effective date of this Act and that were previously appropriated from the economic stabilization fund by Section 5, Chapter 465 (S.B. 500), Acts of the 86th Legislature, Regular Session, 2019 (the Supplemental Appropriations Act), for Trusteed Programs within the Office of the Governor for the purpose of response to a disaster similar to purposes addressed by Chapter 605 (S.B. 1), Acts of the 85th Legislature, Regular Session, 2017, (with those amounts estimated to be $0) are appropriated for the same purposes from the same funds for use during the two-year period beginning on the effective date of this Act. </w:t>
      </w:r>
    </w:p>
    <w:p w:rsidR="008164D1" w:rsidRPr="005C2A78" w:rsidRDefault="008164D1" w:rsidP="008164D1">
      <w:pPr>
        <w:spacing w:after="0" w:line="240" w:lineRule="auto"/>
        <w:jc w:val="both"/>
        <w:rPr>
          <w:rFonts w:eastAsia="Times New Roman" w:cs="Times New Roman"/>
          <w:szCs w:val="24"/>
        </w:rPr>
      </w:pPr>
    </w:p>
    <w:p w:rsidR="008164D1" w:rsidRDefault="008164D1" w:rsidP="008164D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FACILITIES COMMISSION: CAPITOL COMPLEX PHASE 1. Provides that, in </w:t>
      </w:r>
      <w:r>
        <w:t xml:space="preserve">addition to amounts previously appropriated by Chapter 1353 (H.B. 1), Acts of the 86th Legislature, Regular Session, 2019, for use during the state fiscal biennium ending August 31, 2021, the amount of $36,920,054 is appropriated from the economic stabilization fund to the Texas Facilities Commission (TFC), for the two-year period beginning on the effective date of this Act for the purpose of providing interior finish out of new facilities included in Phase I of the Capitol Complex construction projects, costs associated with moving agencies into the new facilities, and security services for the new facilities for certain strategies as listed in Chapter 1353 (H.B. 1), Acts of the 86th Legislature, Regular Session, 2019. </w:t>
      </w:r>
    </w:p>
    <w:p w:rsidR="008164D1" w:rsidRDefault="008164D1" w:rsidP="008164D1">
      <w:pPr>
        <w:spacing w:after="0" w:line="240" w:lineRule="auto"/>
        <w:jc w:val="both"/>
      </w:pPr>
    </w:p>
    <w:p w:rsidR="008164D1" w:rsidRDefault="008164D1" w:rsidP="008164D1">
      <w:pPr>
        <w:spacing w:after="0" w:line="240" w:lineRule="auto"/>
        <w:jc w:val="both"/>
      </w:pPr>
      <w:r>
        <w:t>SECTION 4. TEXAS HISTORICAL COMMISSION: NATIONAL MUSEUM OF THE PACIFIC WAR. (a) Provides that the amounts (estimated to be $0) that have not been expended or encumbered by the Texas Historical Commission (THC) as of the effective date of this Act and that were previously appropriated from the economic stabilization fund by Section 7, Chapter 465 (S.B. 500), Acts of the 86th Legislature, Regular Session, 2019, or previously appropriated by Rider 2, page I-62, Chapter 605 (S.B. 1), Acts of the 85th Legislature, Regular Session, 2017 (the General Appropriations Act) or by Rider 2, page I-64, Chapter 1353 (H.B. 1), Acts of the 86th Legislature, Regular Session, 2019 are appropriated from the economic stabilization fund to THC for the two-year period beginning on the effective date of this Act for the same purposes, which are capital projects at the National Museum of the Pacific War under Strategy A.1.4., Historic Sites, as listed in Chapter 605 (S.B. 1), Acts of the 85th Legislature, Regular Session, 2017, including certain projects.</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in addition to amounts previously appropriated for the state fiscal biennium ending August 31, 2021, by Chapter 1353 (H.B. 1), Acts of the 86th Legislature, Regular Session, 2019, and by Chapter 465 (S.B. 500), Acts of the 86th Legislature, Regular Session, 2019, the amount of $5,500,000 is appropriated from the economic stabilization fund to THC for the two-year period beginning on the effective date of this Act for the purposes described by Subsection (a) of this section. </w:t>
      </w:r>
    </w:p>
    <w:p w:rsidR="008164D1" w:rsidRDefault="008164D1" w:rsidP="008164D1">
      <w:pPr>
        <w:spacing w:after="0" w:line="240" w:lineRule="auto"/>
        <w:jc w:val="both"/>
      </w:pPr>
    </w:p>
    <w:p w:rsidR="008164D1" w:rsidRDefault="008164D1" w:rsidP="008164D1">
      <w:pPr>
        <w:spacing w:after="0" w:line="240" w:lineRule="auto"/>
        <w:jc w:val="both"/>
      </w:pPr>
      <w:r>
        <w:t>SECTION 5. TEXAS HISTORICAL COMMISSION: COURTHOUSE PRESERVATION GRANTS. (a) Provides that the amounts (estimated to be $0) that have not been expended or encumbered by THC as of the effective date of this Act and that were previously appropriated from the economic stabilization fund by Section 8, Chapter 465 (S.B. 500), Acts of the 86th Legislature, Regular Session, 2019, or previously appropriated by Rider 2, page I-62, Chapter 605 (S.B. 1), Acts of the 85th Legislature, Regular Session, 2017 or by Rider 2, page I-64, Chapter 1353 (H.B. 1), Acts of the 86th Legislature, Regular Session, 2019, are appropriated from the economic stabilization fund to THC for the two</w:t>
      </w:r>
      <w:r>
        <w:noBreakHyphen/>
        <w:t xml:space="preserve">year period beginning on the effective date of this Act for the same purposes, which are courthouse preservation grants under Strategy A.1.3., Courthouse Preservation, as listed in Chapter 605 (S.B. 1), Acts of the 85th Legislature, Regular Session, 2017. </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in addition to amounts previously appropriated for the state fiscal biennium ending August 31, 2021, by Chapter 1353 (H.B. 1), Acts of the 86th Legislature, Regular Session, 2019, and by Chapter 465 (S.B. 500), Acts of the 86th Legislature, Regular Session, 2019, the amount of $25,000,000 is appropriated from the economic stabilization fund to THC for the two-year period beginning on the effective date of this Act for courthouse preservation grants.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6. TEXAS HISTORICAL COMMISSION: DEFERRED MAINTENANCE. Provides that the amounts (estimated to be $0) that have not been expended or encumbered by THC as of the effective date of this Act and that were previously appropriated from the economic stabilization fund by Section 9, Chapter 465 (S.B. 500), Acts of the 86th Legislature, Regular Session, 2019, are appropriated from the economic stabilization fund to THC for the two-year period beginning on the effective date of this Act for the same purposes as provided by Chapter 605 (S.B. 1), Acts of the 85th Legislature, Regular Session, 2017, which are deferred maintenance projects under Strategy A.1.4., Historic Sites.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7. TEXAS HISTORICAL COMMISSION: LEVI JORDAN PLANTATION. Provides that the amounts (estimated to be $0) that have not been expended or encumbered by THC as of the effective date of this Act and that were previously appropriated from the economic stabilization fund by Section 10, Chapter 465 (S.B. 500), Acts of the 86th Legislature, Regular Session, 2019, are appropriated from the economic stabilization fund to THC for the two-year period beginning on the effective date of this Act for the same purposes, which are continuing development of the Levi Jordan Plantation, including architectural, engineering, interpretive, and site survey services and collections conservation and acquisition to develop museum exhibits, as provided by Strategy A.1.4., Historic Sites, Chapter 605 (S.B. 1), Acts of the 85th Legislature, Regular Session, 2017. </w:t>
      </w:r>
    </w:p>
    <w:p w:rsidR="008164D1" w:rsidRDefault="008164D1" w:rsidP="008164D1">
      <w:pPr>
        <w:spacing w:after="0" w:line="240" w:lineRule="auto"/>
        <w:jc w:val="both"/>
      </w:pPr>
    </w:p>
    <w:p w:rsidR="008164D1" w:rsidRDefault="008164D1" w:rsidP="008164D1">
      <w:pPr>
        <w:spacing w:after="0" w:line="240" w:lineRule="auto"/>
        <w:jc w:val="both"/>
      </w:pPr>
      <w:r>
        <w:t>SECTION 8. LIBRARY AND ARCHIVES COMMISSION; E-RATE PROGRAM. Provides that, in addition to amounts previously appropriated for the state fiscal biennium ending August 31, 2021, by Chapter 1353 (H.B. 1), Acts of the 86th Legislature, Regular Session, 2019, all unexpended balances (estimated to be $0) remaining of appropriations made to the Texas State Library and Archives Commission (TSLAC) for purposes of Strategy A.1.2., Aid to Local Libraries, out of the economic stabilization fund, as of the effective date of this Act, are appropriated to TSLAC for the two-year period beginning on the effective date of this Act for leveraging high speed broadband to and within public libraries through the E-Rate program. Provides that continued funding is contingent on the continued federal funding of the federal E-Rate program. Requires that the remaining state funds for the program, if the federal government ceases funding of the program at any time, lapse to the treasury.</w:t>
      </w:r>
    </w:p>
    <w:p w:rsidR="008164D1" w:rsidRDefault="008164D1" w:rsidP="008164D1">
      <w:pPr>
        <w:spacing w:after="0" w:line="240" w:lineRule="auto"/>
        <w:ind w:left="720"/>
        <w:jc w:val="both"/>
      </w:pPr>
    </w:p>
    <w:p w:rsidR="008164D1" w:rsidRDefault="008164D1" w:rsidP="008164D1">
      <w:pPr>
        <w:spacing w:after="0" w:line="240" w:lineRule="auto"/>
        <w:jc w:val="both"/>
      </w:pPr>
      <w:r>
        <w:t xml:space="preserve">SECTION 9. PRESERVATION BOARD. (a) Provides that, in addition to amounts previously appropriated by Chapter 1353 (H.B. 1), Acts of the 86th Legislature, Regular Session, 2019, for use during the state fiscal biennium ending August 31, 2021, the amount of $33,605,000 is appropriated from the economic stabilization fund to the State Preservation Board (SPB) for the two-year period beginning on the effective date of this Act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 </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in addition to amounts previously appropriated by Chapter 1353 (H.B. 1), Acts of the 86th Legislature, Regular Session, 2019, for use during the state fiscal biennium ending August 31, 2021, the amount of $2,465,000 is appropriated from the economic stabilization fund to SPB for the two-year period beginning on the effective date of this Act for the purpose of performing repairs and renovations to the Texas State History Museum. </w:t>
      </w:r>
    </w:p>
    <w:p w:rsidR="008164D1" w:rsidRDefault="008164D1" w:rsidP="008164D1">
      <w:pPr>
        <w:spacing w:after="0" w:line="240" w:lineRule="auto"/>
        <w:jc w:val="both"/>
      </w:pPr>
    </w:p>
    <w:p w:rsidR="008164D1" w:rsidRDefault="008164D1" w:rsidP="008164D1">
      <w:pPr>
        <w:spacing w:after="0" w:line="240" w:lineRule="auto"/>
        <w:jc w:val="both"/>
      </w:pPr>
      <w:r>
        <w:t xml:space="preserve">SECTION 10. BUILDING FOR TEXAS HEALTH AND HUMAN SERVICES COMMISSION. Provides that, in addition to amounts previously appropriated by Chapter 1353 (H.B. 1), Acts of the 86th Legislature, Regular Session, 2019, for use during the state fiscal biennium ending August 31, 2021, the amount of $23,689,160 is appropriated to the Health and Human Services Commission (HHSC) for the two-year period beginning on the effective date of this Act from master lease purchase revenue bonds to address deferred maintenance needs at state supported living centers and state hospitals, including certain repairs and renovations.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11. TEXAS HEALTH AND HUMAN SERVICES COMMISSION: UNEXPENDED BALANCES FROM CONSTRUCTION OF STATE HOSPITALS. Provides that, in addition to amounts previously appropriated for the state fiscal biennium ending August 31, 2021, by Chapter 1353 (H.B. 1), Acts of the 86th Legislature, Regular Session, 2019,  all unexpended and unobligated balances remaining from appropriations made from the economic stabilization fund to HHSC for projects that have been approved under the provisions of HHSC Rider 221, New Construction of State Hospitals, Chapter 605 (S.B. 1), Acts of the 85th Legislature, Regular Session, 2017, and appropriated again by Chapter 1353 (H.B. 1), Acts of the 86th Legislature, Regular Session, 2019, and that are remaining as of the effective date of this Act (estimated to be $0), are appropriated to HHSC for the two-year period beginning on the effective date of this Act, for the same purposes.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12. CAPITAL BUDGET AUTHORITY FOR DEPARTMENT OF STATE HEALTH SERVICES. Provides that the bill pattern of the appropriations to the Department of State Health Services (DSHS) in Chapter 1353 (H.B. 1), Acts of the 86th Legislature, Regular Session, 2019, is amended by adding the following appropriately numbered rider, as follows: </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__.  Additional Capital Budget Authority. (a) Authorizes DSHS, notwithstanding any limitations in this Act, to increase capital budget authority for repairs and renovations at the Texas Center for Infectious Disease (TCID) using $1,104,759 in other funds, generated from delivery system reform incentive payments. Authorizes funds to be transferred to a new capital budget item for the state fiscal year ending August 31, 2020, and then moved forward to the state fiscal year ending August 31, 2021, to be expended for repair of the TCID fire alarm system and other related repairs and renovations. </w:t>
      </w:r>
    </w:p>
    <w:p w:rsidR="008164D1" w:rsidRDefault="008164D1" w:rsidP="008164D1">
      <w:pPr>
        <w:spacing w:after="0" w:line="240" w:lineRule="auto"/>
        <w:jc w:val="both"/>
      </w:pPr>
    </w:p>
    <w:p w:rsidR="008164D1" w:rsidRDefault="008164D1" w:rsidP="008164D1">
      <w:pPr>
        <w:spacing w:after="0" w:line="240" w:lineRule="auto"/>
        <w:ind w:left="1440"/>
        <w:jc w:val="both"/>
      </w:pPr>
      <w:r>
        <w:t xml:space="preserve">(b) Authorizes DSHS, if DSHS is not able to create a new capital budget item as authorized under Subsection (a) of this rider, to transfer other funds as necessary in the amount provided by Subsection (a) to create a new capital budget item for the purposes described by Subsection (a). </w:t>
      </w:r>
    </w:p>
    <w:p w:rsidR="008164D1" w:rsidRDefault="008164D1" w:rsidP="008164D1">
      <w:pPr>
        <w:spacing w:after="0" w:line="240" w:lineRule="auto"/>
        <w:jc w:val="both"/>
      </w:pPr>
    </w:p>
    <w:p w:rsidR="008164D1" w:rsidRDefault="008164D1" w:rsidP="008164D1">
      <w:pPr>
        <w:spacing w:after="0" w:line="240" w:lineRule="auto"/>
        <w:jc w:val="both"/>
      </w:pPr>
      <w:r>
        <w:t>SECTION 13. TEXAS EDUCATION AGENCY: MAINTENANCE OF STATE FINANCIAL SUPPORT FOR SPECIAL EDUCATION. (a) Provides that, in addition to amounts previously appropriated for the state fiscal biennium ending August 31, 2021, by Chapter 1353 (H.B. 1), Acts of the 86th Legislature, Regular Session, 2019, and by Chapter 465 (S.B. 500), Acts of the 86th Legislature, Regular Session, 2019, the amount of $151,928,979 is appropriated from the general revenue fund to the Texas Education Agency (TEA) for the two</w:t>
      </w:r>
      <w:r>
        <w:noBreakHyphen/>
        <w:t>year period beginning on the effective date of this Act for the following purposes:</w:t>
      </w:r>
    </w:p>
    <w:p w:rsidR="008164D1" w:rsidRDefault="008164D1" w:rsidP="008164D1">
      <w:pPr>
        <w:spacing w:after="0" w:line="240" w:lineRule="auto"/>
        <w:jc w:val="both"/>
      </w:pPr>
    </w:p>
    <w:p w:rsidR="008164D1" w:rsidRDefault="008164D1" w:rsidP="008164D1">
      <w:pPr>
        <w:spacing w:after="0" w:line="240" w:lineRule="auto"/>
        <w:ind w:left="1440"/>
        <w:jc w:val="both"/>
      </w:pPr>
      <w:r>
        <w:t>(1) $33,302,428 to offset federal funds withheld or expected to be withheld as a result of a failure to maintain state financial support for special education under 20 U.S.C. Section 1412(a)(18) during the state fiscal year ending August 31, 2012, or to be expended pursuant to the provisions of the settlement agreement described by Subdivision (2) of this subsection;</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(2) $74,626,551 to be expended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2017, and August 31, 2018; and</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(3) $44,000,000 to provide funding for public schools under Strategy A.1.1., FSP - Equalized Operations, as listed in Chapter 1353 (H.B. 1), Acts of the 86th Legislature, Regular Session, 2019 (the General Appropriations Act), to be distributed for each full-time equivalent student in average daily attendance in a special education program under Subchapter A, Chapter 29, Education Code, in proportion to the applicable weight for the student under the public school finance system.</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the unencumbered appropriations from the general revenue fund to TEA made by Sections 30(a)(1) and (2), Chapter 465 (S.B. 500), Acts of the 86th Legislature, Regular Session, 2019, are reduced by $107,928,979. </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(c) Requires that the amounts appropriated under Subsection (a)(1) of this section, if not expended under the provisions of the settlement agreement described by Subsection (a)(2) of this section, to be used in the same manner and for the same purposes as the withheld funds would have been used or to otherwise assist students eligible for special education services in this state with educational needs.</w:t>
      </w:r>
    </w:p>
    <w:p w:rsidR="008164D1" w:rsidRDefault="008164D1" w:rsidP="008164D1">
      <w:pPr>
        <w:spacing w:after="0" w:line="240" w:lineRule="auto"/>
        <w:ind w:left="720"/>
        <w:jc w:val="both"/>
      </w:pPr>
    </w:p>
    <w:p w:rsidR="008164D1" w:rsidRDefault="008164D1" w:rsidP="008164D1">
      <w:pPr>
        <w:spacing w:after="0" w:line="240" w:lineRule="auto"/>
        <w:jc w:val="both"/>
      </w:pPr>
      <w:r>
        <w:t xml:space="preserve">SECTION 14. APPROPRIATION REDUCTION: TEXAS EDUCATION AGENCY. (a) Provides that the unencumbered appropriations from the Foundation School Fund No. 193 made by Chapter 1353 (H.B. 1), Acts of the 86th Legislature, Regular Session, 2019, to TEA for use during the state fiscal biennium ending August 31, 2021, are reduced by $5,152,248,428 from Strategy A.1.1., Foundation School Program-Equalized Operations, Chapter 1353 (H.B. 1), Acts of the 86th Legislature, Regular Session, 2019. </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notwithstanding Rider 3, page III-5, Chapter 1353 (H.B. 1), Acts of the 86th Legislature, Regular Session, 2019, to the bill pattern of the appropriations to TEA, the sum-certain appropriation to the Foundation School Program for the state fiscal year ending August 31, 2021, is $24,578,373,076. </w:t>
      </w:r>
    </w:p>
    <w:p w:rsidR="008164D1" w:rsidRDefault="008164D1" w:rsidP="008164D1">
      <w:pPr>
        <w:spacing w:after="0" w:line="240" w:lineRule="auto"/>
        <w:jc w:val="both"/>
      </w:pPr>
    </w:p>
    <w:p w:rsidR="008164D1" w:rsidRDefault="008164D1" w:rsidP="008164D1">
      <w:pPr>
        <w:spacing w:after="0" w:line="240" w:lineRule="auto"/>
        <w:jc w:val="both"/>
      </w:pPr>
      <w:r>
        <w:t xml:space="preserve">SECTION 15. TEXAS A&amp;M FOREST SERVICE: NATURAL DISASTERS. Provides that, in addition to amounts previously appropriated by Chapter 1353 (H.B. 1), Acts of the 86th Legislature, Regular Session, 2019, for use during the state fiscal biennium ending August 31, 2021, the amount of $56,388,408 is appropriated from the economic stabilization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 </w:t>
      </w:r>
    </w:p>
    <w:p w:rsidR="008164D1" w:rsidRDefault="008164D1" w:rsidP="008164D1">
      <w:pPr>
        <w:spacing w:after="0" w:line="240" w:lineRule="auto"/>
        <w:jc w:val="both"/>
      </w:pPr>
    </w:p>
    <w:p w:rsidR="008164D1" w:rsidRDefault="008164D1" w:rsidP="008164D1">
      <w:pPr>
        <w:spacing w:after="0" w:line="240" w:lineRule="auto"/>
        <w:jc w:val="both"/>
      </w:pPr>
      <w:r>
        <w:t>SECTION 16. UNIVERSITY OF TEXAS AT HOUSTON HEALTH SCIENCES CENTER: FACULTY RECRUITMENT. Provides that, in addition to amounts previously appropriated by Chapter 1353 (H.B. 1), Acts of the 86th Legislature, Regular Session, 2019, for use during the state fiscal biennium ending August 31, 2021, the amount of $500,000 is appropriated out of the general revenue fund to the University of Texas at Houston Health Sciences Center, for the two</w:t>
      </w:r>
      <w:r>
        <w:noBreakHyphen/>
        <w:t>year period beginning on the effective date of this Act for the purpose of recruiting faculty for the UTHealth Behavioral Sciences Center, a campus program within the University of Texas at Houston Health Sciences Center.</w:t>
      </w:r>
    </w:p>
    <w:p w:rsidR="008164D1" w:rsidRDefault="008164D1" w:rsidP="008164D1">
      <w:pPr>
        <w:spacing w:after="0" w:line="240" w:lineRule="auto"/>
        <w:jc w:val="both"/>
      </w:pPr>
    </w:p>
    <w:p w:rsidR="008164D1" w:rsidRDefault="008164D1" w:rsidP="008164D1">
      <w:pPr>
        <w:spacing w:after="0" w:line="240" w:lineRule="auto"/>
        <w:jc w:val="both"/>
      </w:pPr>
      <w:r>
        <w:t xml:space="preserve">SECTION 17. SOUTH TEXAS COLLEGE: HIGHER EDUCATION GROUP INSURANCE CONTRIBUTIONS. Provides that, in addition to amounts previously appropriated by Chapter 1353 (H.B. 1), Acts of the 86th Legislature, Regular Session, 2019, for use during the state fiscal biennium ending August 31, 2021, $5,660,318 is appropriated from the general revenue fund to South Texas College for the state fiscal year ending August 31, 2021, to provide for state contributions for health benefits.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18. LAMAR STATE COLLEGE - ORANGE: HURRICANE RECOVERY. Provides that, in addition to amounts previously appropriated by Chapter 1353 (H.B. 1), Acts of the 86th Legislature, Regular Session, 2019, for use during the state fiscal biennium ending August 31, 2021, the amount of $1,472,000 is appropriated from the economic stabilization fund to Lamar State College - Orange, for the two-year period beginning on the effective date of this Act for the purpose of recovery from Hurricane Laura, including for repairs and the purchase of a natural gas power generator. </w:t>
      </w:r>
    </w:p>
    <w:p w:rsidR="008164D1" w:rsidRDefault="008164D1" w:rsidP="008164D1">
      <w:pPr>
        <w:spacing w:after="0" w:line="240" w:lineRule="auto"/>
        <w:jc w:val="both"/>
      </w:pPr>
    </w:p>
    <w:p w:rsidR="008164D1" w:rsidRDefault="008164D1" w:rsidP="008164D1">
      <w:pPr>
        <w:spacing w:after="0" w:line="240" w:lineRule="auto"/>
        <w:jc w:val="both"/>
      </w:pPr>
      <w:r>
        <w:t xml:space="preserve">SECTION 19. LAMAR UNIVERSITY: TROPICAL STORM IMELDA RECOVERY. Provides that, in addition to amounts previously appropriated by Chapter 1353 (H.B. 1), Acts of the 86th Legislature, Regular Session, 2019, for use during the state fiscal biennium ending August 31, 2021, the amount of $5,700,000 is appropriated from the economic stabilization fund to Lamar University, for the two-year period beginning on the effective date of this Act for the purpose of building repair and flooding recovery necessitated by damage from Tropical Storm Imelda. </w:t>
      </w:r>
    </w:p>
    <w:p w:rsidR="008164D1" w:rsidRDefault="008164D1" w:rsidP="008164D1">
      <w:pPr>
        <w:spacing w:after="0" w:line="240" w:lineRule="auto"/>
        <w:jc w:val="both"/>
      </w:pPr>
    </w:p>
    <w:p w:rsidR="008164D1" w:rsidRDefault="008164D1" w:rsidP="008164D1">
      <w:pPr>
        <w:spacing w:after="0" w:line="240" w:lineRule="auto"/>
        <w:jc w:val="both"/>
      </w:pPr>
      <w:r>
        <w:t xml:space="preserve">SECTION 20. TEXAS DEPARTMENT OF PUBLIC SAFETY: UNEXPENDED BALANCES AND CAPITAL BUDGET AUTHORITY DRIVER LICENSE SERVICES. Provides that, in addition to amounts previously appropriated to the Department of Public Safety of the State of Texas (DPS) for the state fiscal biennium ending August 31, 2021, by Chapter 1353 (H.B. 1), Acts of the 86th Legislature, Regular Session, 2019, any unexpended balance of appropriations made to DPS for Strategy F.1.1., Driver License Services, is appropriated to DPS for the two-year period beginning on the effective date of this Act for the same purposes, including capital budget as well as deferred maintenance. </w:t>
      </w:r>
    </w:p>
    <w:p w:rsidR="008164D1" w:rsidRDefault="008164D1" w:rsidP="008164D1">
      <w:pPr>
        <w:spacing w:after="0" w:line="240" w:lineRule="auto"/>
        <w:jc w:val="both"/>
      </w:pPr>
    </w:p>
    <w:p w:rsidR="008164D1" w:rsidRDefault="008164D1" w:rsidP="008164D1">
      <w:pPr>
        <w:spacing w:after="0" w:line="240" w:lineRule="auto"/>
        <w:jc w:val="both"/>
      </w:pPr>
      <w:r>
        <w:t>SECTION 21. TEXAS DEPARTMENT OF CRIMINAL JUSTICE: CORRECTIONAL MANAGED HEALTH CARE. Provides that, in addition to amounts previously appropriated for the state fiscal biennium ending August 31, 2021, $123,700,000 is appropriated from the general revenue fund to the Texas Department of Criminal Justice (TDCJ) beginning on the effective date of this Act and for the state fiscal year ending August 31, 2021, for correctional managed health care under Strategy C.1.9., Hospital and Clinical Care, as listed in Chapter 1353 (H.B. 1), Acts of the 86th Legislature, Regular Session, 2019.</w:t>
      </w:r>
    </w:p>
    <w:p w:rsidR="008164D1" w:rsidRDefault="008164D1" w:rsidP="008164D1">
      <w:pPr>
        <w:spacing w:after="0" w:line="240" w:lineRule="auto"/>
        <w:jc w:val="both"/>
      </w:pPr>
    </w:p>
    <w:p w:rsidR="008164D1" w:rsidRDefault="008164D1" w:rsidP="008164D1">
      <w:pPr>
        <w:spacing w:after="0" w:line="240" w:lineRule="auto"/>
        <w:jc w:val="both"/>
      </w:pPr>
      <w:r>
        <w:t>SECTION 22. TEXAS DEPARTMENT OF CRIMINAL JUSTICE. Provides that, in addition to amounts previously appropriated by Chapter 1353 (H.B. 1), Acts of the 86th Legislature, Regular Session, 2019, for use during the state fiscal biennium ending August 31, 2021, the amount of $86,000,000 is appropriated from the general revenue fund to TDCJ, for the period beginning on the effective date of this Act and ending August 31, 2021, for certain purposes.</w:t>
      </w:r>
    </w:p>
    <w:p w:rsidR="008164D1" w:rsidRDefault="008164D1" w:rsidP="008164D1">
      <w:pPr>
        <w:spacing w:after="0" w:line="240" w:lineRule="auto"/>
        <w:jc w:val="both"/>
      </w:pPr>
    </w:p>
    <w:p w:rsidR="008164D1" w:rsidRDefault="008164D1" w:rsidP="008164D1">
      <w:pPr>
        <w:spacing w:after="0" w:line="240" w:lineRule="auto"/>
        <w:jc w:val="both"/>
      </w:pPr>
      <w:r>
        <w:t xml:space="preserve">SECTION 23. TEXAS DEPARTMENT OF CRIMINAL JUSTICE: CORRECTIONS INFORMATION TECHNOLOGY SYSTEM PROJECT. Provides that the amounts (estimated to be $0) that have not been expended or encumbered by TDCJ as of the effective date of this Act and that were previously appropriated from the economic stabilization fund by Section 53, Chapter 465 (S.B. 500), Acts of the 86th Legislature, Regular Session, 2019, are appropriated from the economic stabilization fund to TDCJ for the two-year period beginning on the effective date of this Act to be used for corrections information technology system projects as provided under Strategy G.1.4., Information Resources, as listed in Chapter 605 (S.B. 1), Acts of the 85th Legislature, Regular Session, 2017. </w:t>
      </w:r>
    </w:p>
    <w:p w:rsidR="008164D1" w:rsidRDefault="008164D1" w:rsidP="008164D1">
      <w:pPr>
        <w:spacing w:after="0" w:line="240" w:lineRule="auto"/>
        <w:jc w:val="both"/>
      </w:pPr>
    </w:p>
    <w:p w:rsidR="008164D1" w:rsidRDefault="008164D1" w:rsidP="008164D1">
      <w:pPr>
        <w:spacing w:after="0" w:line="240" w:lineRule="auto"/>
        <w:jc w:val="both"/>
      </w:pPr>
      <w:r>
        <w:t xml:space="preserve">SECTION 24. TEXAS JUVENILE JUSTICE DEPARTMENT: DATA CENTER SERVICES. Provides that, in addition to amounts previously appropriated for use during the state fiscal biennium ending August 31, 2021, $400,000 is appropriated from the general revenue fund to the Texas Juvenile Justice Department for the period beginning on the effective date of this Act and ending August 31, 2021, for the purpose of making a payment in the amount of $400,000 to the Texas Department of Information Resources (DIR) for data center services. </w:t>
      </w:r>
    </w:p>
    <w:p w:rsidR="008164D1" w:rsidRDefault="008164D1" w:rsidP="008164D1">
      <w:pPr>
        <w:spacing w:after="0" w:line="240" w:lineRule="auto"/>
        <w:jc w:val="both"/>
      </w:pPr>
    </w:p>
    <w:p w:rsidR="008164D1" w:rsidRDefault="008164D1" w:rsidP="008164D1">
      <w:pPr>
        <w:spacing w:after="0" w:line="240" w:lineRule="auto"/>
        <w:jc w:val="both"/>
      </w:pPr>
      <w:r>
        <w:t>SECTION 25. TEXAS DEPARTMENT OF PUBLIC SAFETY: BRAZORIA COUNTY LAW ENFORCEMENT CENTER. Provides that, in addition to amounts previously appropriated by Chapter 1353 (H.B. 1), Acts of the 86th Legislature, Regular Session, 2019, for use during the state fiscal biennium ending August 31, 2021, certain  amounts, in an aggregate total of $8,700,000, are appropriated to DPS for the two-year period beginning on the effective date of this Act for the purpose of building a consolidated law enforcement center with the Brazoria County's Sheriff's Office, to be named in honor of E. J. "Joe" King, from certain sources and in certain amounts.</w:t>
      </w:r>
    </w:p>
    <w:p w:rsidR="008164D1" w:rsidRDefault="008164D1" w:rsidP="008164D1">
      <w:pPr>
        <w:spacing w:after="0" w:line="240" w:lineRule="auto"/>
        <w:jc w:val="both"/>
      </w:pPr>
    </w:p>
    <w:p w:rsidR="008164D1" w:rsidRDefault="008164D1" w:rsidP="008164D1">
      <w:pPr>
        <w:spacing w:after="0" w:line="240" w:lineRule="auto"/>
        <w:jc w:val="both"/>
      </w:pPr>
      <w:r>
        <w:t xml:space="preserve">SECTION 26. COMPTROLLER OF PUBLIC ACCOUNTS: TEXAS INFRASTRUCTURE RESILIENCY FUND.  Requires the comptroller to deposit $100,400,000 to the credit of the Texas infrastructure resiliency fund floodplain management account out of appropriations made from the economic stabilization fund to the comptroller as provided by Section 85, Chapter 465 (S.B. 500), Acts of the 86th Legislature, Regular Session, 2019. Provides that the unencumbered appropriations made from the economic stabilization fund to the comptroller as provided by Section 85, Chapter 465 (S.B. 500), Acts of the 86th Legislature, Regular Session, 2019, are reduced by $71,600,000. </w:t>
      </w:r>
    </w:p>
    <w:p w:rsidR="008164D1" w:rsidRDefault="008164D1" w:rsidP="008164D1">
      <w:pPr>
        <w:spacing w:after="0" w:line="240" w:lineRule="auto"/>
        <w:jc w:val="both"/>
      </w:pPr>
    </w:p>
    <w:p w:rsidR="008164D1" w:rsidRDefault="008164D1" w:rsidP="008164D1">
      <w:pPr>
        <w:spacing w:after="0" w:line="240" w:lineRule="auto"/>
        <w:jc w:val="both"/>
      </w:pPr>
      <w:r>
        <w:t xml:space="preserve">SECTION 27. PARKS AND WILDLIFE DEPARTMENT. Provides that, in addition to amounts previously appropriated for the state fiscal biennium ending August 31, 2021, by Chapter 1353 (H.B. 1), Acts of the 86th Legislature, Regular Session, 2019, $6,544,802 is appropriated from the Game, Fish, and Water Safety Account No. 0009 in the general revenue fund to the Texas Parks and Wildlife Department (TPWD) for the two-year period beginning on the effective date of this Act, for the purpose of purchasing a law enforcement helicopter, to be used in a manner consistent with the appropriations made to TPWD in Strategy C.1.1., Enforcement Programs.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28. DEPARTMENT OF AGRICULTURE: NUTRITION ASSISTANCE. Provides that, in addition to amounts previously appropriated by Chapter 1353 (H.B. 1), Acts of the 86th Legislature, Regular Session, 2019, for use during the state fiscal biennium ending August 31, 2021, the amount of $3,380,000 is appropriated from the general revenue fund to the Texas Department of Agriculture (TDA) beginning on the effective date of this Act and for the state fiscal biennium ending August 31, 2021, for programs under Strategy C.1.2., Nutrition Assistance (State), as listed in Chapter 1353 (H.B. 1), Acts of the 86th Legislature, Regular Session, 2019, and allocated in certain amounts.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29. GENERAL LAND OFFICE: ALAMO. Provides that, in addition to amounts previously appropriated for the state fiscal biennium ending August 31, 2021, by Chapter 1353 (H.B. 1), Acts of the 86th Legislature, Regular Session, 2019, and by Chapter 465 (S.B. 500), Acts of the 86th Legislature, Regular Session, 2019, the amount of $50,000,000 is appropriated from the economic stabilization fund to the Texas General Land Office for the two-year period beginning on the effective date of this Act for the purposes authorized by Subchapter I (The Alamo Complex), Chapter 31 (General Land Office), Natural Resources Code. </w:t>
      </w:r>
    </w:p>
    <w:p w:rsidR="008164D1" w:rsidRDefault="008164D1" w:rsidP="008164D1">
      <w:pPr>
        <w:spacing w:after="0" w:line="240" w:lineRule="auto"/>
        <w:jc w:val="both"/>
      </w:pPr>
    </w:p>
    <w:p w:rsidR="008164D1" w:rsidRDefault="008164D1" w:rsidP="008164D1">
      <w:pPr>
        <w:spacing w:after="0" w:line="240" w:lineRule="auto"/>
        <w:jc w:val="both"/>
      </w:pPr>
      <w:r>
        <w:t xml:space="preserve">SECTION 30. BUILDING FOR DEPARTMENT OF MOTOR VEHICLES. Provides that, in addition to amounts previously appropriated by Chapter 1353 (H.B. 1), Acts of the 86th Legislature, Regular Session, 2019, for use during the state fiscal biennium ending August 31, 2021, the amount of $6,187,500 is appropriated from the Texas Department of Motor Vehicles (TxDMV) fund to TxDMV for the two-year period beginning on the effective date of this Act for the purpose of new construction of a building at TxDMV headquarters.  </w:t>
      </w:r>
    </w:p>
    <w:p w:rsidR="008164D1" w:rsidRDefault="008164D1" w:rsidP="008164D1">
      <w:pPr>
        <w:spacing w:after="0" w:line="240" w:lineRule="auto"/>
        <w:jc w:val="both"/>
      </w:pPr>
    </w:p>
    <w:p w:rsidR="008164D1" w:rsidRDefault="008164D1" w:rsidP="008164D1">
      <w:pPr>
        <w:spacing w:after="0" w:line="240" w:lineRule="auto"/>
        <w:jc w:val="both"/>
      </w:pPr>
      <w:r>
        <w:t>SECTION 31. TEXAS WORKFORCE COMMISSION. Provides that the amount of $600,000 appropriated by Chapter 1353 (H.B. 1), Acts of the 86th Legislature, Regular Session, 2019, to the Texas Workforce Commission (TWC) through appropriated receipts by way of an intra</w:t>
      </w:r>
      <w:r>
        <w:noBreakHyphen/>
        <w:t xml:space="preserve">agency contract between TEA and TWC to provide subsidies to individuals 21 years of age or older for the high school equivalency exam, for use during fiscal year 2020, is appropriated for use during fiscal year 2021 for the same purposes.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32. APPROPRIATION REDUCTION: FACILITIES COMMISSION. Provides that the unencumbered appropriations from the general revenue fund to TFC made by Chapter 1353 (H.B. 1), Acts of the 86th Legislature, Regular Session, 2019, for use during the state fiscal biennium ending August 31, 2021, for lease payments are reduced by $35,336,472. Requires TFC to identify the strategies and objectives to which the reduction is to be allocated and the amount of the reduction for each of those strategies and objectives.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33. APPROPRIATION REDUCTION: PUBLIC FINANCE AUTHORITY. Provides that the unencumbered appropriations from the general revenue fund to the Texas Public Finance Authority (TPFA) made by Chapter 1353 (H.B. 1), Acts of the 86th Legislature, Regular Session, 2019, for use during the state fiscal biennium ending August 31, 2021, for bond debt service payments, including appropriations subject to Rider 3, page I-50, Chapter 1353 (H.B. 1), Acts of the 86th Legislature, Regular Session, 2019, to the bill pattern of the appropriations to TPPA, are reduced by a total aggregate of $27,003,175. Requires TPFA to identify the strategies and objectives to which the reduction is to be allocated and the amount of the reduction for each of those strategies and objectives.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34. APPROPRIATION REDUCTION: TEXAS HEALTH AND HUMAN SERVICES COMMISSION. Provides that the unencumbered appropriations from the general revenue fund to HHSC made by Chapter 1353 (H.B. 1), Acts of the 86th Legislature, Regular Session, 2019, for use during the state fiscal biennium ending August 31, 2021, for lease payments to the master lease purchase program are reduced by an aggregate of $13,626,309. Requires HHSC to identify the strategies and objectives to which the reduction is to be allocated and the amount of the reduction for each of those strategies and objectives. </w:t>
      </w:r>
    </w:p>
    <w:p w:rsidR="008164D1" w:rsidRDefault="008164D1" w:rsidP="008164D1">
      <w:pPr>
        <w:spacing w:after="0" w:line="240" w:lineRule="auto"/>
        <w:jc w:val="both"/>
      </w:pPr>
    </w:p>
    <w:p w:rsidR="008164D1" w:rsidRDefault="008164D1" w:rsidP="008164D1">
      <w:pPr>
        <w:spacing w:after="0" w:line="240" w:lineRule="auto"/>
        <w:jc w:val="both"/>
      </w:pPr>
      <w:r>
        <w:t>SECTION 35. INFORMATION TECHNOLOGY PROJECTS. (a) Provides that, in addition to amounts previously appropriated for the state fiscal biennium ending August 31, 2021, by Chapter 1353 (H.B. 1), Acts of the 86th Legislature, Regular Session, 2019, certain amounts are appropriated from the specified sources for the two-year period beginning on the effective date of this Act for the purpose of modernization of various agency legacy computer systems.</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the Office of the Attorney General (OAG) is authorized to use an amount of $8,187,301 from appropriated receipts for the purposes described by Subsection (a)(2) of this section. </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 xml:space="preserve">(c) Provides that, in addition to amounts previously appropriated for the state fiscal biennium ending August 31, 2021, by Chapter 1353 (H.B. 1), Acts of the 86th Legislature, Regular Session, 2019, the following amounts are appropriated to the following agencies from the specified sources for use for the listed information technology projects for the two-year period beginning on the effective date of this Act, as follows: </w:t>
      </w:r>
    </w:p>
    <w:p w:rsidR="008164D1" w:rsidRDefault="008164D1" w:rsidP="008164D1">
      <w:pPr>
        <w:spacing w:after="0" w:line="240" w:lineRule="auto"/>
        <w:ind w:left="720"/>
        <w:jc w:val="both"/>
      </w:pPr>
    </w:p>
    <w:p w:rsidR="008164D1" w:rsidRDefault="008164D1" w:rsidP="008164D1">
      <w:pPr>
        <w:spacing w:after="0" w:line="240" w:lineRule="auto"/>
        <w:ind w:left="1440"/>
        <w:jc w:val="both"/>
      </w:pPr>
      <w:r>
        <w:t>(1) THC: $240,000 appropriated from the general revenue fund for THC technology upgrades;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(2) State Pension Review Board (PRB): $300,000 appropriated from the general revenue fund for migration of PRB's data from multiple servers to the cloud and the creation of a new web-based interface for the current internal databases;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(3) PRB: $300,000 appropriated from the general revenue fund for the creation of a self-service portal to allow retirement systems to access a secure reporting portal to upload reports and view compliance status in real time;</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(4) DSHS: an aggregate amount of $1,181,028, with $307,427 appropriated from the general revenue fund, $307,427 appropriated from the Bureau of Emergency Management Account No. 0512, $307,427 appropriated from the asbestos removal licensure account No. 5017, and $258,747 appropriated from the food and drug registration account No. 5024, for a customer service efficiency project;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(5) HHSC: an aggregate amount of $13,418,742 appropriated for the system-wide business enablement platform project, with $8,444,183 appropriated from the general revenue fund and $4,974,559 appropriated from federal funds;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(6) HHSC: an aggregate amount of $36,737,765 appropriated to provide for replacement of the end-of-life/end-of-support network infrastructure, including routers, switches, perimeter security protection equipment, firewalls, wireless local area networks, and uninterruptible power supplies, with $26,447,516 appropriated from the general revenue fund and $10,290,249 appropriated from federal funds;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(7) HHSC: an aggregate amount of $7,753,135 appropriated to restore reductions for certain information technology projects, with $6,000,000 appropriated from the general revenue fund and $1,753,135 appropriated from federal funds;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(8) HHSC: $3,106,672 appropriated from the general revenue fund for infrastructure upgrades to fiber and cabling projects at state hospitals and state supported living centers;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(9) TDCJ: $21,475,950 appropriated from the general revenue fund for a technology component for inmate health care;</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(10) TxDMV: $3,133,578 appropriated from the TxDMV fund for TxDMV Automation System - webSALVAGE Project;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(11) TxDMV: $3,472,958 appropriated from TxDMV fund for the Accounts Receivable System Project;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(12) Texas Department of Transportation (TxDOT): $22,471,772 appropriated from the state highway fund for the Enterprise Information Management Project;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(13) TxDOT: $49,606,226 appropriated from the state highway fund for the Information and Systems Modernization Project;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(14) Health Professions Council: $42,630 appropriated from the general revenue fund for the Upgrade of Regulatory Database Project;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(15) Texas Department of Insurance (TDI): $4,973,254 appropriated from TDI operating account for website modernization, automation, and the replacement of the Division of Workers' Compensation COMPASS System;</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(16) Texas Department of Licensing and Regulation (TDLR): $2,000,000 appropriated from the general revenue fund for the Licensing System - Phase II Project;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(17) Texas Optometry Board: $8,000 appropriated from the general revenue fund for the replacement of personal computers and travel;</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(18) Texas State Board of Plumbing Examiners: $23,700 appropriated from the general revenue fund for information technology enhancements to the VERSA Regulatory Licensing and Enforcement Database Project; and</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(19) Texas Racing Commission: $48,386 appropriated from the general revenue fund for the Docking Desktops and Monitors Project.</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(d) Provides that, in addition to amounts previously appropriated for the state fiscal biennium ending August 31, 2021, by Chapter 1353 (H.B. 1), Acts of the 86th Legislature, Regular Session, 2019, the following are appropriated to the following agencies from the specified sources for use for the listed information technology projects for the two-year period beginning on the effective date of this Act, as follows:</w:t>
      </w:r>
    </w:p>
    <w:p w:rsidR="008164D1" w:rsidRDefault="008164D1" w:rsidP="008164D1">
      <w:pPr>
        <w:spacing w:after="0" w:line="240" w:lineRule="auto"/>
        <w:ind w:left="720"/>
        <w:jc w:val="both"/>
      </w:pPr>
    </w:p>
    <w:p w:rsidR="008164D1" w:rsidRDefault="008164D1" w:rsidP="008164D1">
      <w:pPr>
        <w:spacing w:after="0" w:line="240" w:lineRule="auto"/>
        <w:ind w:left="1440"/>
        <w:jc w:val="both"/>
      </w:pPr>
      <w:r>
        <w:t>(1) TPFA: an aggregate amount of $60,000 appropriated to provide for the Data Center Consolidation Project, with $30,000 appropriated from TPFA master lease project fund and $30,000 appropriated from bond revenue proceeds;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(2) DIR: an aggregate amount of $808,541 appropriated for the Data Center Consolidation - Data Warehouse Project, with $177,374 appropriated from DIR clearing fund account, $408,818 appropriated from the telecommunications revolving account - appropriated receipts, $26,782 appropriated from the telecommunications revolving account - interagency contracts, $176,869 appropriated from the statewide technology account - interagency contracts, and $18,698 appropriated from the statewide network applications account - appropriated receipts;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(3) DIR: an aggregate amount of $926,012 appropriated for the Data Center Consolidation - Data Optimization Project, with $403,677 appropriated from DIR clearing fund account, $418,370 appropriated from the telecommunications revolving account - appropriated receipts, $29,946 appropriated from the telecommunications revolving account - interagency contracts, $53,113 appropriated from the statewide technology account - interagency contracts, and $20,906 appropriated from the statewide network applications account - appropriated receipts;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(4) Texas Department of Family and Protective Services (DFPS): an aggregate amount of $3,433,847 appropriated to provide for data center consolidation, with $3,146,126 appropriated from the general revenue fund and $287,721 appropriated from federal funds;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 xml:space="preserve">(5) HHSC: an aggregate amount of $5,406,153 appropriated to provide for data center consolidation, with $3,104,482 appropriated from the general revenue fund and $2,301,671 appropriated from federal funds; </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(6) HHSC: an aggregate amount of $126,654,750 appropriated to provide for data center consolidation, with $64,305,237 appropriated from the general revenue fund, $8,430,826 from interagency contracts, and $53,918,687 appropriated from federal funds; and</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(7) TEA: $1,833,750 appropriated from the general revenue fund for data center consolidation.</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 xml:space="preserve">(e) Provides that, in addition to amounts previously appropriated for the state fiscal biennium ending August 31, 2021, by Chapter 1353 (H.B. 1), Acts of the 86th Legislature, Regular Session, 2019, the following amounts are appropriated to the following agencies from the specified sources for use for the listed information technology projects for the two-year period beginning on the effective date of this Act, as follows: </w:t>
      </w:r>
    </w:p>
    <w:p w:rsidR="008164D1" w:rsidRDefault="008164D1" w:rsidP="008164D1">
      <w:pPr>
        <w:spacing w:after="0" w:line="240" w:lineRule="auto"/>
        <w:ind w:left="720"/>
        <w:jc w:val="both"/>
      </w:pPr>
    </w:p>
    <w:p w:rsidR="008164D1" w:rsidRDefault="008164D1" w:rsidP="008164D1">
      <w:pPr>
        <w:spacing w:after="0" w:line="240" w:lineRule="auto"/>
        <w:ind w:left="1440"/>
        <w:jc w:val="both"/>
      </w:pPr>
      <w:r>
        <w:t>(1) OAG: an aggregate amount of $3,168,000 appropriated to provide for the CAPPS Financial Transition Phase II Project, with $3,090,666 appropriated from the general revenue fund and $77,334 appropriated from interagency contract proceeds;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(2) TFC: $1,630,046 appropriated from the general revenue fund for the deployment of CAPPS Financials;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(3) TPFA: $82,924 appropriated from the general revenue fund for the support of programming, development, and deployment costs for transitioning the agency's human resources payroll from the Uniform Statewide Payroll/Personnel System to CAPPS;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(4) Texas Low-Level Radioactive Waste Disposal Compact Commission: $26,676 appropriated from Low Level Radioactive Waste Disposal Compact Commission Account No. 5151 for the CPPS Financials Development Project;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(5) Texas Water Development Board: $588,063 appropriated from the general revenue fund for the CAPPS Financials Deployment Project;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 xml:space="preserve">(6) TxDOT: $10,642,247 appropriated from the state highway fund for the CAPPS Upgrades and Improvements Project; </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(7) Texas Behavioral Health Executive Council: $12,000 appropriated from the general revenue fund for the Deployment - Financials Project for CAPPS;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(8) DPS: $1,011,037 from the general revenue fund for legacy system modernization and legacy and end-of-life system replacement;</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(9) DIR: $15,655,650 from the general revenue fund for cybersecurity endpoint detections and response;</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(10) TxDOT: $48,950,000 from the state highway fund cybersecurity initiatives;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(11) Texas Ethics Commission (TEC): $275,000 from the general revenue fund for enhancements to the electronic file system;</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(12) TxDOT: $48,200,000 from the state highway fund for technology replacements and upgrades;</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(13) State Office of Administrative Hearings: $250,000 from the general revenue fund for administrative case tracking system ongoing maintenance;</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(14) TFC: $206,959 from the general revenue fund for data center services data center consolidation EI;</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(15) DSHS: $8,121,908 from the general revenue fund and $10,962,552 from federal funds for data center services data center consolidation EI;</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(16) Texas Animal Health Commission (TAHC): $287,509 from the general revenue fund for the legacy system modernization animal health management solution;</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 xml:space="preserve">(17) TDA: $175,000 from the general revenue fund for the Centralized Accounting and Payroll/Personnel System (CAPPS) ongoing support of human resources; </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(18) Texas Commission on Environmental Quality (TCEQ): $1,051,964 for the Centralized Accounting and Payroll/Personnel System (CAPPS) support for human resources deployment from certain general revenue dedicated accounts in certain amounts; and</w:t>
      </w:r>
    </w:p>
    <w:p w:rsidR="008164D1" w:rsidRDefault="008164D1" w:rsidP="008164D1">
      <w:pPr>
        <w:spacing w:after="0" w:line="240" w:lineRule="auto"/>
        <w:ind w:left="1440"/>
        <w:jc w:val="both"/>
      </w:pPr>
    </w:p>
    <w:p w:rsidR="008164D1" w:rsidRDefault="008164D1" w:rsidP="008164D1">
      <w:pPr>
        <w:spacing w:after="0" w:line="240" w:lineRule="auto"/>
        <w:ind w:left="1440"/>
        <w:jc w:val="both"/>
      </w:pPr>
      <w:r>
        <w:t>(19) TPWD: $1,260,000 for the Centralized Accounting and Payroll/Personnel System (CAPPS) ongoing support financials from the following general revenue dedicated accounts in certain amounts.</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 xml:space="preserve">(f) Provides that DSHS is authorized to use an amount of $861,958 from other appropriated funds for the purposes described by Subsection (e)(15) of this section. </w:t>
      </w:r>
    </w:p>
    <w:p w:rsidR="008164D1" w:rsidRDefault="008164D1" w:rsidP="008164D1">
      <w:pPr>
        <w:spacing w:after="0" w:line="240" w:lineRule="auto"/>
        <w:ind w:left="720"/>
        <w:jc w:val="both"/>
      </w:pPr>
    </w:p>
    <w:p w:rsidR="008164D1" w:rsidRDefault="008164D1" w:rsidP="008164D1">
      <w:pPr>
        <w:spacing w:after="0" w:line="240" w:lineRule="auto"/>
        <w:jc w:val="both"/>
      </w:pPr>
      <w:r>
        <w:t xml:space="preserve">SECTION 36. CONTINGENT APPROPRIATION: LAPSED UNEXPENDED BALANCES. Provides that contingent on the lapse of unexpended balances appropriated by Chapter 465 (S.B. 500), Acts of the 86th Legislature, Regular Session, 2019, amounts equal to the lapsed balances, with amounts as estimated in this Act, including amounts appropriated for deposit to the Texas infrastructure resiliency fund, are appropriated from the same sources from which the lapsed balances were originally appropriated to the agencies or institutions as provided by this Act for the purposes provided by this Act for use during the two-year period beginning on the effective date of this Act. </w:t>
      </w:r>
    </w:p>
    <w:p w:rsidR="008164D1" w:rsidRDefault="008164D1" w:rsidP="008164D1">
      <w:pPr>
        <w:spacing w:after="0" w:line="240" w:lineRule="auto"/>
        <w:jc w:val="both"/>
      </w:pPr>
    </w:p>
    <w:p w:rsidR="008164D1" w:rsidRDefault="008164D1" w:rsidP="008164D1">
      <w:pPr>
        <w:spacing w:after="0" w:line="240" w:lineRule="auto"/>
        <w:jc w:val="both"/>
      </w:pPr>
      <w:r>
        <w:t xml:space="preserve">SECTION 37. MOTOR VEHICLE PURCHASES. (a) Provides that, in addition to amounts previously appropriated for the state fiscal biennium ending August 31, 2021, by Chapter 1353 (H.B. 1), Acts of the 86th Legislature, Regular Session, 2019, certain amounts, for a total aggregate appropriation of $10,300,280, are appropriated from the general revenue fund to certain agencies for the two-year period beginning on the effective date of this Act for the purpose of purchasing motor vehicles. </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in addition to amounts previously appropriated by Chapter 1353 (H.B. 1), Acts of the 86th Legislature, Regular Session, 2019, for use during the state fiscal biennium ending August 31, 2021, the amount of $2,056,918 is appropriated from the Texas Department of Insurance Operating Fund Account No. 0036 to the Texas A&amp;M Forest Service for the two-year period beginning on the effective date of this Act for the purpose of purchasing motor vehicles. </w:t>
      </w:r>
    </w:p>
    <w:p w:rsidR="008164D1" w:rsidRDefault="008164D1" w:rsidP="008164D1">
      <w:pPr>
        <w:spacing w:after="0" w:line="240" w:lineRule="auto"/>
        <w:ind w:left="720"/>
        <w:jc w:val="both"/>
      </w:pPr>
    </w:p>
    <w:p w:rsidR="008164D1" w:rsidRDefault="008164D1" w:rsidP="008164D1">
      <w:pPr>
        <w:spacing w:after="0" w:line="240" w:lineRule="auto"/>
        <w:jc w:val="both"/>
      </w:pPr>
      <w:r>
        <w:t xml:space="preserve">SECTION 38. TEXAS COMMISSION ON ENVIRONMENTAL QUALITY. Provides that, in addition to amounts previously appropriated for the state fiscal biennium ending August 31, 2021, the amount of $5,000,000 is appropriated from the general revenue fund for use by TCEQ during the two-year period beginning on the effective date of this Act to replace funds transferred as provided by TCEQ, Rider 11 and Rider 25, Chapter 1353 (H.B. 1), Acts of the 86th Legislature, Regular Session, 2019, for the purpose of continuing water rights litigation with the State of New Mexico for equitable distribution of water pursuant to the Rio Grande Compact. </w:t>
      </w:r>
    </w:p>
    <w:p w:rsidR="008164D1" w:rsidRDefault="008164D1" w:rsidP="008164D1">
      <w:pPr>
        <w:spacing w:after="0" w:line="240" w:lineRule="auto"/>
        <w:jc w:val="both"/>
      </w:pPr>
    </w:p>
    <w:p w:rsidR="008164D1" w:rsidRDefault="008164D1" w:rsidP="008164D1">
      <w:pPr>
        <w:spacing w:after="0" w:line="240" w:lineRule="auto"/>
        <w:jc w:val="both"/>
      </w:pPr>
      <w:r>
        <w:t xml:space="preserve">SECTION 39. TEXAS MILITARY DEPARTMENT: BORDER SECURITY. Provides that, in addition to amounts previously appropriated for the state fiscal biennium ending August 31, 2021, by Chapter 1353 (H.B. 1), Acts of the 86th Legislature, Regular Session, 2019, the amount of $22,327,959 is appropriated from the general revenue fund to the Texas Military Department to be used for the two-year period beginning on the effective date of this Act for support of border security deployment. </w:t>
      </w:r>
    </w:p>
    <w:p w:rsidR="008164D1" w:rsidRDefault="008164D1" w:rsidP="008164D1">
      <w:pPr>
        <w:spacing w:after="0" w:line="240" w:lineRule="auto"/>
        <w:jc w:val="both"/>
      </w:pPr>
    </w:p>
    <w:p w:rsidR="008164D1" w:rsidRDefault="008164D1" w:rsidP="008164D1">
      <w:pPr>
        <w:spacing w:after="0" w:line="240" w:lineRule="auto"/>
        <w:jc w:val="both"/>
      </w:pPr>
      <w:r>
        <w:t xml:space="preserve">SECTION 40. TEXAS DEPARTMENT OF PUBLIC SAFETY: BORDER SECURITY. Provides that, in addition to amounts previously appropriated for the state fiscal biennium ending August 31, 2021, by Chapter 1353 (H.B. 1), Acts of the 86th Legislature, Regular Session, 2019, the amount of $29,122,944 is appropriated from the general revenue fund to DPS to be used for the two-year period beginning on the effective date of this Act for support of border security deployment. </w:t>
      </w:r>
    </w:p>
    <w:p w:rsidR="008164D1" w:rsidRDefault="008164D1" w:rsidP="008164D1">
      <w:pPr>
        <w:spacing w:after="0" w:line="240" w:lineRule="auto"/>
        <w:jc w:val="both"/>
      </w:pPr>
    </w:p>
    <w:p w:rsidR="008164D1" w:rsidRDefault="008164D1" w:rsidP="008164D1">
      <w:pPr>
        <w:spacing w:after="0" w:line="240" w:lineRule="auto"/>
        <w:jc w:val="both"/>
      </w:pPr>
      <w:r>
        <w:t>SECTION 41. TRUSTEED PROGRAMS WITHIN THE OFFICE OF THE GOVERNOR: BORDER SECURITY. Provides that, in addition to amounts previously appropriated for the state fiscal biennium ending August 31, 2021, by Chapter 1353 (H.B. 1), Acts of the 86th Legislature, Regular Session, 2019, the amount of $50,000,000 is appropriated from the general revenue fund to the Trusteed Programs within the Office of the Governor to be used for the two</w:t>
      </w:r>
      <w:r>
        <w:noBreakHyphen/>
        <w:t xml:space="preserve">year period beginning on the effective date of this Act for support of border security surge operations consistent with Strategy A.1.1., Disaster Funds, as listed in Chapter 1353 (H.B. 1), Acts of the 86th Legislature, Regular Session, 2019. </w:t>
      </w:r>
    </w:p>
    <w:p w:rsidR="008164D1" w:rsidRDefault="008164D1" w:rsidP="008164D1">
      <w:pPr>
        <w:spacing w:after="0" w:line="240" w:lineRule="auto"/>
        <w:jc w:val="both"/>
      </w:pPr>
    </w:p>
    <w:p w:rsidR="008164D1" w:rsidRDefault="008164D1" w:rsidP="008164D1">
      <w:pPr>
        <w:spacing w:after="0" w:line="240" w:lineRule="auto"/>
        <w:jc w:val="both"/>
      </w:pPr>
      <w:r>
        <w:t xml:space="preserve">SECTION 42. COMPTROLLER OF PUBLIC ACCOUNTS: PROPERTY TAX RELIEF FUND. Provides that, in addition to amounts previously appropriated for the state fiscal biennium ending August 31, 2021, by Chapter 1353 (H.B. 1), Acts of the 86th Legislature, Regular Session, 2019, the amount of $1,000,000,000 is appropriated from the general revenue fund to the comptroller for the state fiscal year ending August 31, 2021, for the purpose of depositing that amount to the credit of the property tax relief fund on August 31, 2021. Provides that money appropriated for deposit to the credit of the property tax relief fund under this section is not appropriated for expenditure from the property tax relief fund during the state fiscal biennium ending August 31, 2021. </w:t>
      </w:r>
    </w:p>
    <w:p w:rsidR="008164D1" w:rsidRDefault="008164D1" w:rsidP="008164D1">
      <w:pPr>
        <w:spacing w:after="0" w:line="240" w:lineRule="auto"/>
        <w:jc w:val="both"/>
      </w:pPr>
    </w:p>
    <w:p w:rsidR="008164D1" w:rsidRDefault="008164D1" w:rsidP="008164D1">
      <w:pPr>
        <w:spacing w:after="0" w:line="240" w:lineRule="auto"/>
        <w:jc w:val="both"/>
      </w:pPr>
      <w:r>
        <w:t xml:space="preserve">SECTION 43. FACILITIES COMMISSION: FLEX-SPACE BUILDING PROJECT. Provides that, in addition to amounts previously appropriated for the state fiscal biennium ending August 31, 2021, by Chapter 1353 (H.B. 1), Acts of the 86th Legislature, Regular Session, 2019, the amount of $40,000,000 is appropriated from the economic stabilization fund to TFC to be used for the two-year period beginning on the effective date of this Act for the purchase of land and the construction of a flexible space multi-purpose building for use as short-term storage or temporary office space. </w:t>
      </w:r>
    </w:p>
    <w:p w:rsidR="008164D1" w:rsidRDefault="008164D1" w:rsidP="008164D1">
      <w:pPr>
        <w:spacing w:after="0" w:line="240" w:lineRule="auto"/>
        <w:jc w:val="both"/>
      </w:pPr>
    </w:p>
    <w:p w:rsidR="008164D1" w:rsidRDefault="008164D1" w:rsidP="008164D1">
      <w:pPr>
        <w:spacing w:after="0" w:line="240" w:lineRule="auto"/>
        <w:jc w:val="both"/>
      </w:pPr>
      <w:r>
        <w:t xml:space="preserve">SECTION 44. TEXAS DIVISION OF EMERGENCY MANAGEMENT: REGIONAL STORAGE AND STAGING AREAS. (a) Provides that, in addition to amounts previously appropriated for the state fiscal biennium ending August 31, 2021, by Chapter 1353 (H.B. 1), Acts of the 86th Legislature, Regular Session, 2019, the amount of $60,000,000 is appropriated from the general revenue fund to the Texas Division of Emergency Management (TDEM) to be used for the two-year period beginning on the effective date of this Act for the purchase of warehouse and staging sites, the acquisition of equipment, inventory, and supplies, and the paying of salaries, benefits, and other costs relating to the expansion of warehouse and staging sites. Provides that, to the extent that federal funds are available, and available for use for the purposes described by this subsection, TDEM is authorized to use federal or other funds for those purposes. Provides that the number of sites is limited to eight, and TDEM is required to consider methods to reduce acquisition costs, such as reviewing underutilized properties already owned by the State of Texas. </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the legislature finds that there is a demonstrated need for the appropriation of general revenue funds for the purpose of preparing to respond to emergencies to save lives. Provides that the appropriation made by this section is contingent on approval by two-thirds of each chamber of the Texas Legislature, as required under Section 18(i), Article VII, Texas Constitution. </w:t>
      </w:r>
    </w:p>
    <w:p w:rsidR="008164D1" w:rsidRDefault="008164D1" w:rsidP="008164D1">
      <w:pPr>
        <w:spacing w:after="0" w:line="240" w:lineRule="auto"/>
        <w:ind w:left="720"/>
        <w:jc w:val="both"/>
      </w:pPr>
    </w:p>
    <w:p w:rsidR="008164D1" w:rsidRDefault="008164D1" w:rsidP="008164D1">
      <w:pPr>
        <w:spacing w:after="0" w:line="240" w:lineRule="auto"/>
        <w:jc w:val="both"/>
      </w:pPr>
      <w:r>
        <w:t xml:space="preserve">SECTION 45. DEPARTMENT OF PUBLIC SAFETY: BULLET RESISTANT WINDSHIELDS AND WINDOWS FOR TEXAS HIGHWAY PATROL EQUIPMENT. Provides that contingent on the enactment of S.B. 2222 or similar legislation by the 87th Legislature, Regular Session, 2021, relating to bullet resistant windshields and windows for Texas Highway Patrol equipment, the amount of $22,000,000 is appropriated from the economic stabilization fund to DPS for the two-year period beginning on the effective date of this Act for Strategy A.3.1., Texas Highway Patrol, as listed in S.B. 1, Acts of the 87th Legislature, Regular Session, 2021, for the purpose of implementing the provisions of S.B. 2222 or similar legislation. </w:t>
      </w:r>
    </w:p>
    <w:p w:rsidR="008164D1" w:rsidRDefault="008164D1" w:rsidP="008164D1">
      <w:pPr>
        <w:spacing w:after="0" w:line="240" w:lineRule="auto"/>
        <w:jc w:val="both"/>
      </w:pPr>
    </w:p>
    <w:p w:rsidR="008164D1" w:rsidRDefault="008164D1" w:rsidP="008164D1">
      <w:pPr>
        <w:spacing w:after="0" w:line="240" w:lineRule="auto"/>
        <w:jc w:val="both"/>
      </w:pPr>
      <w:r>
        <w:t>SECTION 46. EMPLOYEES RETIREMENT SYSTEM: CONTRIBUTIONS TO, BENEFITS FROM, AND THE ADMINISTRATION OF THE EMPLOYEES RETIREMENT SYSTEM. (a) Provides that contingent on the enactment of S.B. 321 or similar legislation by the 87th Legislature, Regular Session, 2021, relating to contributions to, benefits from, and the administration of the Employees Retirement System of Texas (ERS), certain amounts are appropriated to ERS for the two-year period beginning on the effective date of this Act for the purpose of implementing the provisions of the legislation.</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the appropriations made in this section are for the purpose of amortizing the ERS Retirement Program's unfunded actuarial liabilities not later than the fiscal year ending August 31, 2054, consistent with S.B. 321 or similar legislation by the 87th Legislature, Regular Session, 2021. </w:t>
      </w:r>
    </w:p>
    <w:p w:rsidR="008164D1" w:rsidRDefault="008164D1" w:rsidP="008164D1">
      <w:pPr>
        <w:spacing w:after="0" w:line="240" w:lineRule="auto"/>
        <w:ind w:left="720"/>
        <w:jc w:val="both"/>
      </w:pPr>
    </w:p>
    <w:p w:rsidR="008164D1" w:rsidRDefault="008164D1" w:rsidP="008164D1">
      <w:pPr>
        <w:spacing w:after="0" w:line="240" w:lineRule="auto"/>
        <w:jc w:val="both"/>
      </w:pPr>
      <w:r>
        <w:t xml:space="preserve">SECTION 47. HIGHER EDUCATION COORDINATING BOARD: CREATION OF A TEXAS RESKILLING AND UPSKILLING THROUGH EDUCATION PROGRAM. Provides that contingent on the enactment of S.B. 1102 or similar legislation by the 87th Legislature, Regular Session, 2021, relating to the creation of a Texas Reskilling and Upskilling through Education (TRUE) program, the Texas Higher Education Coordinating Board is appropriated for the two-year period beginning on the effective date of this Act from federal funds available for coronavirus relief the amount of those funds necessary to accomplish the purpose of implementing the provisions of S.B. 1102 or similar legislation, to the extent federal funds are available and is authorized to be used for that purpose. </w:t>
      </w:r>
    </w:p>
    <w:p w:rsidR="008164D1" w:rsidRDefault="008164D1" w:rsidP="008164D1">
      <w:pPr>
        <w:spacing w:after="0" w:line="240" w:lineRule="auto"/>
        <w:jc w:val="both"/>
      </w:pPr>
    </w:p>
    <w:p w:rsidR="008164D1" w:rsidRDefault="008164D1" w:rsidP="008164D1">
      <w:pPr>
        <w:spacing w:after="0" w:line="240" w:lineRule="auto"/>
        <w:jc w:val="both"/>
      </w:pPr>
      <w:r>
        <w:t>SECTION 48. DEPARTMENT OF MOTOR VEHICLES: EXTENDED REGISTRATION OF CERTAIN COUNTY FLEET VEHICLES. Provides that contingent on the enactment of S.B. 1064 or similar legislation by the 87th Legislature, Regular Session, 2021, relating to the extended registration of certain county fleet vehicles, the amount of $250,000 is appropriated from TxDMV fund to TxDMV for the two-year period beginning on the effective date of this Act for the purpose of implementing the provisions of S.B. 1064 or similar legislation.</w:t>
      </w:r>
    </w:p>
    <w:p w:rsidR="008164D1" w:rsidRDefault="008164D1" w:rsidP="008164D1">
      <w:pPr>
        <w:spacing w:after="0" w:line="240" w:lineRule="auto"/>
        <w:jc w:val="both"/>
      </w:pPr>
    </w:p>
    <w:p w:rsidR="008164D1" w:rsidRDefault="008164D1" w:rsidP="008164D1">
      <w:pPr>
        <w:spacing w:after="0" w:line="240" w:lineRule="auto"/>
        <w:jc w:val="both"/>
      </w:pPr>
      <w:r>
        <w:t xml:space="preserve">SECTION 49. TEXAS DEPARTMENT OF FAMILY AND PROTECTIVE SERVICES: FOSTER CARE. Provides that the bill pattern of the appropriations to DFPS in Chapter 1353 (H.B. 1), Acts of the 86th Legislature, Regular Session, 2019, is amended by adding certain appropriately numbered rider. </w:t>
      </w:r>
    </w:p>
    <w:p w:rsidR="008164D1" w:rsidRDefault="008164D1" w:rsidP="008164D1">
      <w:pPr>
        <w:spacing w:after="0" w:line="240" w:lineRule="auto"/>
        <w:jc w:val="both"/>
      </w:pPr>
    </w:p>
    <w:p w:rsidR="008164D1" w:rsidRDefault="008164D1" w:rsidP="008164D1">
      <w:pPr>
        <w:spacing w:after="0" w:line="240" w:lineRule="auto"/>
        <w:jc w:val="both"/>
      </w:pPr>
      <w:r>
        <w:t xml:space="preserve">SECTION 50. TEXAS DEPARTMENT OF FAMILY AND PROTECTIVE SERVICES: FOSTER CARE LAWSUIT. Provides that the bill pattern of the appropriations to DFPS in Chapter 1353 (H.B. 1), Acts of the 86th Legislature, Regular Session, 2019, is amended by adding a certain appropriately numbered rider. </w:t>
      </w:r>
    </w:p>
    <w:p w:rsidR="008164D1" w:rsidRDefault="008164D1" w:rsidP="008164D1">
      <w:pPr>
        <w:spacing w:after="0" w:line="240" w:lineRule="auto"/>
        <w:jc w:val="both"/>
      </w:pPr>
    </w:p>
    <w:p w:rsidR="008164D1" w:rsidRDefault="008164D1" w:rsidP="008164D1">
      <w:pPr>
        <w:spacing w:after="0" w:line="240" w:lineRule="auto"/>
        <w:jc w:val="both"/>
      </w:pPr>
      <w:r>
        <w:t xml:space="preserve">SECTION 51. TEXAS DEPARTMENT OF FAMILY AND PROTECTIVE SERVICES: PURCHASED CLIENT SERVICES. Provides that the bill pattern of the appropriations to DFPS in Chapter 1353 (H.B. 1), Acts of the 86th Legislature, Regular Session, 2019, is amended by adding a certain appropriately numbered rider. </w:t>
      </w:r>
    </w:p>
    <w:p w:rsidR="008164D1" w:rsidRDefault="008164D1" w:rsidP="008164D1">
      <w:pPr>
        <w:spacing w:after="0" w:line="240" w:lineRule="auto"/>
        <w:jc w:val="both"/>
      </w:pPr>
    </w:p>
    <w:p w:rsidR="008164D1" w:rsidRDefault="008164D1" w:rsidP="008164D1">
      <w:pPr>
        <w:spacing w:after="0" w:line="240" w:lineRule="auto"/>
        <w:jc w:val="both"/>
      </w:pPr>
      <w:r>
        <w:t xml:space="preserve">SECTION 52. TEXAS HEALTH AND HUMAN SERVICES COMMISSION: TRANSFER AUTHORITY. Provides that the bill pattern of the appropriations to HHSC in Chapter 1353 (H.B. 1), Acts of the 86th Legislature, Regular Session, 2019, is amended by adding a certain appropriately numbered rider. </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Requires HHSC, not later than October 1, 2021, to report to the Legislative Budget Board and the office of the governor regarding any funds transferred and expended under Subsection (a) of this rider. </w:t>
      </w:r>
    </w:p>
    <w:p w:rsidR="008164D1" w:rsidRDefault="008164D1" w:rsidP="008164D1">
      <w:pPr>
        <w:spacing w:after="0" w:line="240" w:lineRule="auto"/>
        <w:jc w:val="both"/>
      </w:pPr>
    </w:p>
    <w:p w:rsidR="008164D1" w:rsidRDefault="008164D1" w:rsidP="008164D1">
      <w:pPr>
        <w:spacing w:after="0" w:line="240" w:lineRule="auto"/>
        <w:jc w:val="both"/>
      </w:pPr>
      <w:r>
        <w:t xml:space="preserve">SECTION 53. TEXAS HEALTH AND HUMAN SERVICES COMMISSION: REPURPOSE OF EXPENDITURE OF FUNDS. Provides that the bill pattern of the appropriations to HHSC in Chapter 1353 (H.B. 1), Acts of the 86th Legislature, Regular Session, 2019, is amended by adding a certain appropriately numbered rider. </w:t>
      </w:r>
    </w:p>
    <w:p w:rsidR="008164D1" w:rsidRDefault="008164D1" w:rsidP="008164D1">
      <w:pPr>
        <w:spacing w:after="0" w:line="240" w:lineRule="auto"/>
        <w:jc w:val="both"/>
      </w:pPr>
    </w:p>
    <w:p w:rsidR="008164D1" w:rsidRDefault="008164D1" w:rsidP="008164D1">
      <w:pPr>
        <w:spacing w:after="0" w:line="240" w:lineRule="auto"/>
        <w:jc w:val="both"/>
      </w:pPr>
      <w:r>
        <w:t>SECTION 54. TEXAS HEALTH AND HUMAN SERVICES COMMISSION: CROSS</w:t>
      </w:r>
      <w:r>
        <w:noBreakHyphen/>
        <w:t xml:space="preserve">BIENNIA TRANSFERS FOR STATE HOSPITAL CONSTRUCTION. Provides that the bill pattern of the appropriations to HHSC in Chapter 1353 (H.B. 1), Acts of the 86th Legislature, Regular Session, 2019, is amended by adding a certain appropriately numbered rider. </w:t>
      </w:r>
    </w:p>
    <w:p w:rsidR="008164D1" w:rsidRDefault="008164D1" w:rsidP="008164D1">
      <w:pPr>
        <w:spacing w:after="0" w:line="240" w:lineRule="auto"/>
        <w:jc w:val="both"/>
      </w:pPr>
    </w:p>
    <w:p w:rsidR="008164D1" w:rsidRDefault="008164D1" w:rsidP="008164D1">
      <w:pPr>
        <w:spacing w:after="0" w:line="240" w:lineRule="auto"/>
        <w:jc w:val="both"/>
      </w:pPr>
      <w:r>
        <w:t>SECTION 55. BUILDING RELATED APPROPRIATIONS FOR VARIOUS AGENCIES. (a) Provides that, in addition to amounts previously appropriated by Chapter 1353 (H.B. 1), Acts of the 86th Legislature, Regular Session, 2019, for use during the state fiscal biennium ending August 31, 2021, certain amounts, for a total aggregate appropriation of $196,241,572, are appropriated from the general revenue fund for the two-year period beginning on the effective date of this Act.</w:t>
      </w:r>
    </w:p>
    <w:p w:rsidR="008164D1" w:rsidRDefault="008164D1" w:rsidP="008164D1">
      <w:pPr>
        <w:spacing w:after="0" w:line="240" w:lineRule="auto"/>
        <w:jc w:val="both"/>
      </w:pPr>
    </w:p>
    <w:p w:rsidR="008164D1" w:rsidRDefault="008164D1" w:rsidP="008164D1">
      <w:pPr>
        <w:spacing w:after="0" w:line="240" w:lineRule="auto"/>
        <w:ind w:left="720"/>
        <w:jc w:val="both"/>
      </w:pPr>
      <w:r>
        <w:t>(b) Provides that, in addition to amounts previously appropriated by Chapter 1353 (H.B. 1), Acts of the 86th Legislature, Regular Session, 2019, for use during the state fiscal biennium ending August 31, 2021, certain amounts, for a total aggregate appropriation of $1,721,228, are appropriated from federal funds for the two-year period beginning on the effective date of this Act.</w:t>
      </w:r>
    </w:p>
    <w:p w:rsidR="008164D1" w:rsidRDefault="008164D1" w:rsidP="008164D1">
      <w:pPr>
        <w:spacing w:after="0" w:line="240" w:lineRule="auto"/>
        <w:ind w:left="720"/>
        <w:jc w:val="both"/>
      </w:pPr>
    </w:p>
    <w:p w:rsidR="008164D1" w:rsidRDefault="008164D1" w:rsidP="008164D1">
      <w:pPr>
        <w:spacing w:after="0" w:line="240" w:lineRule="auto"/>
        <w:ind w:left="720"/>
        <w:jc w:val="both"/>
      </w:pPr>
      <w:r>
        <w:t>(c) Provides that, in addition to amounts previously appropriated by Chapter 1353 (H.B. 1), Acts of the 86th Legislature, Regular Session, 2019, for use during the state fiscal biennium ending August 31, 2021, certain amounts, for a total aggregate appropriation of $210,000,000, are appropriated to TxDOT from State Highway Fund No. 6 for the two-year period beginning on the effective date of this Act.</w:t>
      </w:r>
    </w:p>
    <w:p w:rsidR="008164D1" w:rsidRDefault="008164D1" w:rsidP="008164D1">
      <w:pPr>
        <w:spacing w:after="0" w:line="240" w:lineRule="auto"/>
        <w:ind w:left="720"/>
        <w:jc w:val="both"/>
      </w:pPr>
    </w:p>
    <w:p w:rsidR="008164D1" w:rsidRDefault="008164D1" w:rsidP="008164D1">
      <w:pPr>
        <w:spacing w:after="0" w:line="240" w:lineRule="auto"/>
        <w:jc w:val="both"/>
      </w:pPr>
      <w:r>
        <w:t>SECTION 56. UNIVERSITY OF TEXAS AT AUSTIN: ADJUSTMENT OF FORMULA FUNDING. Provides that, in addition to amounts previously appropriated for the state fiscal biennium ending August 31, 2021, by Chapter 1353 (H.B. 1), Acts of the 86th Legislature, Regular Session, 2019, the amount of $1,618,080 is appropriated from the general revenue fund to The University of Texas at Austin for the two</w:t>
      </w:r>
      <w:r>
        <w:noBreakHyphen/>
        <w:t xml:space="preserve">year period beginning on the effective date of this Act for the purpose of making a formula funding adjustment. </w:t>
      </w:r>
    </w:p>
    <w:p w:rsidR="008164D1" w:rsidRDefault="008164D1" w:rsidP="008164D1">
      <w:pPr>
        <w:spacing w:after="0" w:line="240" w:lineRule="auto"/>
        <w:jc w:val="both"/>
      </w:pPr>
    </w:p>
    <w:p w:rsidR="008164D1" w:rsidRDefault="008164D1" w:rsidP="008164D1">
      <w:pPr>
        <w:spacing w:after="0" w:line="240" w:lineRule="auto"/>
        <w:jc w:val="both"/>
      </w:pPr>
      <w:r>
        <w:t xml:space="preserve">SECTION 57. TEXAS A&amp;M ENGINEERING EXPERIMENT STATION. Provides that, in addition to amounts previously appropriated for the state fiscal biennium ending August 31, 2021, by Chapter 1353 (H.B. 1), Acts of the 86th Legislature, Regular Session, 2019, the amount of $2,500,000 is appropriated from the general revenue fund to the Texas A&amp;M Engineering Experiment Station for the two-year period beginning on the effective date of this Act for the purpose of supporting the station's collaboration with the Army Futures Command. </w:t>
      </w:r>
    </w:p>
    <w:p w:rsidR="008164D1" w:rsidRDefault="008164D1" w:rsidP="008164D1">
      <w:pPr>
        <w:spacing w:after="0" w:line="240" w:lineRule="auto"/>
        <w:jc w:val="both"/>
      </w:pPr>
    </w:p>
    <w:p w:rsidR="008164D1" w:rsidRDefault="008164D1" w:rsidP="008164D1">
      <w:pPr>
        <w:spacing w:after="0" w:line="240" w:lineRule="auto"/>
        <w:jc w:val="both"/>
      </w:pPr>
      <w:r>
        <w:t xml:space="preserve">SECTION 58. COMMISSION ON LAW ENFORCEMENT: CONTINGENCY FOR DATA DISTRIBUTION SYSTEM. Provides that the appropriation of $3,608,145 of the total $4,607,401 appropriation made by Section 35(a)(11) of this Act and the authorization of the purchase of the Commission on Law Enforcement Data Distribution System by the legislature are contingent upon a prior approval of the expenditure of the purchase price by DIR after a review by DIR in coordination with the Quality Assurance Team and a finding of fact from DIR that the Commission on Law Enforcement Data Distribution System meets appropriate standards and that the Commission on Law Enforcement and the Commission on Law Enforcement Data Distribution System are adequately prepared for the transition. Requires that the transition include a contract with the current Commission on Law Enforcement Data Distribution System vendor, and that contract is required to include language that requires that no data is made available to or accessible by the vendor's employees, agents, or contractors, if the data relates to Commission on Law Enforcement Data Distribution System transactions, clients, or customers, and is required to require that the vendor not store, copy, analyze, monitor, or otherwise use that data except for purposes related to the transition to the Texas Commission on Law Enforcement (TCOLE). Provides that this includes all applicable laws, regulations, and government orders relating to personally identifiable information and data privacy with respect to any such data. Provides that no funds appropriated to TCOLE by this Act are authorized to be used to provide payment for the online services portal and license database project or any component of the contract after the Commission on Law Enforcement Data Distribution System has been purchased and is implemented, and all relevant data has been migrated to the system. </w:t>
      </w:r>
    </w:p>
    <w:p w:rsidR="008164D1" w:rsidRDefault="008164D1" w:rsidP="008164D1">
      <w:pPr>
        <w:spacing w:after="0" w:line="240" w:lineRule="auto"/>
        <w:jc w:val="both"/>
      </w:pPr>
    </w:p>
    <w:p w:rsidR="008164D1" w:rsidRDefault="008164D1" w:rsidP="008164D1">
      <w:pPr>
        <w:spacing w:after="0" w:line="240" w:lineRule="auto"/>
        <w:jc w:val="both"/>
      </w:pPr>
      <w:r>
        <w:t xml:space="preserve">SECTION 59. TEXAS A&amp;M UNIVERSITY AT GALVESTON: MARITIME INFRASTRUCTURE PROJECT. (a) Provides that, in addition to amounts previously appropriated for the state fiscal biennium ending August 31, 2021, by Chapter 1353 (H.B. 1), Acts of the 86th Legislature, Regular Session, 2019, the amount of $45,000,000 is appropriated from the general revenue fund to Texas A&amp;M University at Galveston to be used for the two-year period beginning on the effective date of this Act for dock and other infrastructure improvements needed to accept new and larger vessels from the United States Department of Transportation and the United States Maritime Administration (MARAD). </w:t>
      </w:r>
    </w:p>
    <w:p w:rsidR="008164D1" w:rsidRDefault="008164D1" w:rsidP="008164D1">
      <w:pPr>
        <w:spacing w:after="0" w:line="240" w:lineRule="auto"/>
        <w:jc w:val="both"/>
      </w:pPr>
    </w:p>
    <w:p w:rsidR="008164D1" w:rsidRDefault="008164D1" w:rsidP="008164D1">
      <w:pPr>
        <w:spacing w:after="0" w:line="240" w:lineRule="auto"/>
        <w:ind w:left="720"/>
        <w:jc w:val="both"/>
      </w:pPr>
      <w:r>
        <w:t xml:space="preserve">(b) Provides that the legislature finds that there is a demonstrated need for the facilities described by Subsection (a) of this section at Texas A&amp;M University at Galveston and that the appropriation made by this section are authorized to be used for such facilities. Provides that the appropriation made by this section is contingent on approval by two-thirds of each chamber of the Texas Legislature, as required by Section 18(i), Article VII, Texas Constitution. </w:t>
      </w:r>
    </w:p>
    <w:p w:rsidR="008164D1" w:rsidRDefault="008164D1" w:rsidP="008164D1">
      <w:pPr>
        <w:spacing w:after="0" w:line="240" w:lineRule="auto"/>
        <w:ind w:left="720"/>
        <w:jc w:val="both"/>
      </w:pPr>
    </w:p>
    <w:p w:rsidR="008164D1" w:rsidRDefault="008164D1" w:rsidP="008164D1">
      <w:pPr>
        <w:spacing w:after="0" w:line="240" w:lineRule="auto"/>
        <w:jc w:val="both"/>
      </w:pPr>
      <w:r>
        <w:t xml:space="preserve">SECTION 60. DEPARTMENT OF PUBLIC SAFETY AND TEXAS DEPARTMENT OF CRIMINAL JUSTICE: CAPITAL TRANSPORTATION AND MOTOR VEHICLE PURCHASES. Provides that, in addition to amounts previously appropriated for the state fiscal biennium ending August 31, 2021, by Chapter 1353 (H.B. 1), Acts of the 86th Legislature, Regular Session, 2019, certain amounts are appropriated from the general revenue fund to certain agencies for the two-year period beginning on the effective date of this Act for the purpose of purchasing capital transportation and motor vehicles.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61. TEXAS GUARANTEED TUITION PLAN. Provides that, in addition to amounts previously appropriated for the state fiscal biennium ending August 31, 2021, by Chapter 1353 (H.B. 1), Acts of the 86th Legislature, Regular Session, 2019, the amount of $271,176,575 is appropriated from the general revenue fund to the comptroller of public accounts-fiscal programs for the two-year period beginning on the effective date of this Act for the purpose of paying contract obligations and program expenses for Guaranteed Tuition Plan/Texas Tomorrow Fund. </w:t>
      </w:r>
    </w:p>
    <w:p w:rsidR="008164D1" w:rsidRDefault="008164D1" w:rsidP="008164D1">
      <w:pPr>
        <w:spacing w:after="0" w:line="240" w:lineRule="auto"/>
        <w:jc w:val="both"/>
      </w:pPr>
    </w:p>
    <w:p w:rsidR="008164D1" w:rsidRDefault="008164D1" w:rsidP="008164D1">
      <w:pPr>
        <w:spacing w:after="0" w:line="240" w:lineRule="auto"/>
        <w:jc w:val="both"/>
      </w:pPr>
      <w:r>
        <w:t xml:space="preserve">SECTION 62. RAILROAD COMMISSION: MAINFRAME TRANSFORMATION. Provides that, in addition to amounts previously appropriated for the state fiscal biennium ending August 31, 2021, by Chapter 1353 (H.B. 1), Acts of the 86th Legislature, Regular Session, 2019, the amount of $21,475,647 is appropriated to the Railroad Commission of Texas, with $4,608,000 appropriated from the general revenue fund and $16,867,647 appropriated from the Oil and Gas Regulation and Cleanup Account No. 5155, for the two-year period beginning on the effective date of this Act for the purpose of phase two of an information technology mainframe computer transformation project. </w:t>
      </w:r>
    </w:p>
    <w:p w:rsidR="008164D1" w:rsidRDefault="008164D1" w:rsidP="008164D1">
      <w:pPr>
        <w:spacing w:after="0" w:line="240" w:lineRule="auto"/>
        <w:jc w:val="both"/>
      </w:pPr>
    </w:p>
    <w:p w:rsidR="008164D1" w:rsidRDefault="008164D1" w:rsidP="008164D1">
      <w:pPr>
        <w:spacing w:after="0" w:line="240" w:lineRule="auto"/>
        <w:jc w:val="both"/>
      </w:pPr>
      <w:r>
        <w:t xml:space="preserve">SECTION 63. PARKS AND WILDLIFE DEPARTMENT: CAPITAL TRANSPORTATION PURCHASES. Provides that, in addition to amounts previously appropriated for the state fiscal biennium ending August 31, 2021, by Chapter 1353 (H.B. 1), Acts of the 86th Legislature, Regular Session, 2019, certain amounts are appropriated from certain sources to TPWD for the two-year period beginning on the effective date of this Act for the purpose of purchasing capital transportation and motor vehicles.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64. TEXAS HEALTH AND HUMAN SERVICES COMMISSION: STATE HOSPITALS., Provides that, in addition to amounts previously appropriated by Chapter 1353 (H.B. 1), Acts of the 86th Legislature, Regular Session, 2019, for use during the state fiscal biennium ending August 31, 2021, certain amounts are appropriated to HHSC for the two-year period beginning on the effective date of this Act for certain purposes, and from certain sources. </w:t>
      </w:r>
    </w:p>
    <w:p w:rsidR="008164D1" w:rsidRDefault="008164D1" w:rsidP="008164D1">
      <w:pPr>
        <w:spacing w:after="0" w:line="240" w:lineRule="auto"/>
        <w:jc w:val="both"/>
      </w:pPr>
    </w:p>
    <w:p w:rsidR="008164D1" w:rsidRDefault="008164D1" w:rsidP="008164D1">
      <w:pPr>
        <w:spacing w:after="0" w:line="240" w:lineRule="auto"/>
        <w:jc w:val="both"/>
      </w:pPr>
      <w:r>
        <w:t xml:space="preserve">SECTION 65. CAPITAL BUDGET TRANSFER PROVISIONS OF GAA INCORPORATED BY REFERENCE. Provides that the provisions of Part 14, Article IX, Chapter 1353 (H.B. 1), Acts of the 86th Legislature, Regular Session, 2019, and Part 14, Article IX, S.B. 1, Acts of the 87th Legislature, Regular Session, 2021, are incorporated into this Act by reference and apply to appropriations made by this Act to allow appropriate transfers of appropriations made by this Act. </w:t>
      </w:r>
    </w:p>
    <w:p w:rsidR="008164D1" w:rsidRDefault="008164D1" w:rsidP="008164D1">
      <w:pPr>
        <w:spacing w:after="0" w:line="240" w:lineRule="auto"/>
        <w:jc w:val="both"/>
      </w:pPr>
    </w:p>
    <w:p w:rsidR="008164D1" w:rsidRDefault="008164D1" w:rsidP="008164D1">
      <w:pPr>
        <w:spacing w:after="0" w:line="240" w:lineRule="auto"/>
        <w:jc w:val="both"/>
      </w:pPr>
      <w:r>
        <w:t xml:space="preserve">SECTION 66. DISBURSEMENT OF FEMA REIMBURSEMENTS. Provides that following deposit of reimbursement money paid by the Federal Emergency Management Agency into the Coronavirus Relief Fund in the state treasury, the governor is appropriated those federal funds to be disbursed to agencies and institutions to supplant general revenue appropriations made by Chapter 1353 (H.B. 1), Acts of the 86th Legislature, Regular Session, 2019 and S.B. 1, Acts of the 87th Legislature, Regular Session, 2021. </w:t>
      </w:r>
    </w:p>
    <w:p w:rsidR="008164D1" w:rsidRDefault="008164D1" w:rsidP="008164D1">
      <w:pPr>
        <w:spacing w:after="0" w:line="240" w:lineRule="auto"/>
        <w:jc w:val="both"/>
      </w:pPr>
    </w:p>
    <w:p w:rsidR="008164D1" w:rsidRDefault="008164D1" w:rsidP="008164D1">
      <w:pPr>
        <w:spacing w:after="0" w:line="240" w:lineRule="auto"/>
        <w:jc w:val="both"/>
      </w:pPr>
      <w:r>
        <w:t xml:space="preserve">SECTION 67. (a) Provides that subject to Subsections (b) and (c) of this section, this Act takes effect immediately. </w:t>
      </w:r>
    </w:p>
    <w:p w:rsidR="008164D1" w:rsidRDefault="008164D1" w:rsidP="008164D1">
      <w:pPr>
        <w:spacing w:after="0" w:line="240" w:lineRule="auto"/>
        <w:jc w:val="both"/>
      </w:pPr>
    </w:p>
    <w:p w:rsidR="008164D1" w:rsidRDefault="008164D1" w:rsidP="008164D1">
      <w:pPr>
        <w:spacing w:after="0" w:line="240" w:lineRule="auto"/>
        <w:ind w:left="720"/>
        <w:jc w:val="both"/>
      </w:pPr>
      <w:r>
        <w:t>(b) Provides that Sections 2, 3, 4, 5, 6, 7, 8, 9, 11, 15, 18, 19, 23, 25, 26, 29, 43, 45, 54, and 64 of this Act take effect only if this Act receives a vote of two-thirds of the members present in each house of the legislature, as provided by Section 49-g(m), Article III, Texas Constitution.</w:t>
      </w:r>
    </w:p>
    <w:p w:rsidR="008164D1" w:rsidRDefault="008164D1" w:rsidP="008164D1">
      <w:pPr>
        <w:spacing w:after="0" w:line="240" w:lineRule="auto"/>
        <w:ind w:left="720"/>
        <w:jc w:val="both"/>
      </w:pPr>
    </w:p>
    <w:p w:rsidR="008164D1" w:rsidRPr="002537D5" w:rsidRDefault="008164D1" w:rsidP="008164D1">
      <w:pPr>
        <w:spacing w:after="0" w:line="240" w:lineRule="auto"/>
        <w:ind w:left="720"/>
        <w:jc w:val="both"/>
      </w:pPr>
      <w:r>
        <w:t xml:space="preserve">(c) Provides that Sections 44 and 59 of this Act take effect only if this Act receives a vote of two-thirds of the members present in each house of the legislature, as provided by Section 18(i), Article VII, Texas Constitution.  </w:t>
      </w:r>
    </w:p>
    <w:sectPr w:rsidR="008164D1" w:rsidRPr="002537D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D6" w:rsidRDefault="00F674D6" w:rsidP="000F1DF9">
      <w:pPr>
        <w:spacing w:after="0" w:line="240" w:lineRule="auto"/>
      </w:pPr>
      <w:r>
        <w:separator/>
      </w:r>
    </w:p>
  </w:endnote>
  <w:endnote w:type="continuationSeparator" w:id="0">
    <w:p w:rsidR="00F674D6" w:rsidRDefault="00F674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74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64D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64D1">
                <w:rPr>
                  <w:sz w:val="20"/>
                  <w:szCs w:val="20"/>
                </w:rPr>
                <w:t>C.S.H.B.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64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74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64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64D1">
                <w:rPr>
                  <w:noProof/>
                  <w:sz w:val="20"/>
                  <w:szCs w:val="20"/>
                </w:rPr>
                <w:t>17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D6" w:rsidRDefault="00F674D6" w:rsidP="000F1DF9">
      <w:pPr>
        <w:spacing w:after="0" w:line="240" w:lineRule="auto"/>
      </w:pPr>
      <w:r>
        <w:separator/>
      </w:r>
    </w:p>
  </w:footnote>
  <w:footnote w:type="continuationSeparator" w:id="0">
    <w:p w:rsidR="00F674D6" w:rsidRDefault="00F674D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64D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74D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88D1"/>
  <w15:docId w15:val="{8D89BD47-BE52-4B79-9002-5CF84B15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4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07B994DF704703B013EAEBAED74652"/>
        <w:category>
          <w:name w:val="General"/>
          <w:gallery w:val="placeholder"/>
        </w:category>
        <w:types>
          <w:type w:val="bbPlcHdr"/>
        </w:types>
        <w:behaviors>
          <w:behavior w:val="content"/>
        </w:behaviors>
        <w:guid w:val="{0E184BD2-008E-42B2-9AAD-ADE42B3651ED}"/>
      </w:docPartPr>
      <w:docPartBody>
        <w:p w:rsidR="00000000" w:rsidRDefault="002025FA"/>
      </w:docPartBody>
    </w:docPart>
    <w:docPart>
      <w:docPartPr>
        <w:name w:val="83EDE38793B240D1937F19353404D1D3"/>
        <w:category>
          <w:name w:val="General"/>
          <w:gallery w:val="placeholder"/>
        </w:category>
        <w:types>
          <w:type w:val="bbPlcHdr"/>
        </w:types>
        <w:behaviors>
          <w:behavior w:val="content"/>
        </w:behaviors>
        <w:guid w:val="{340F839B-3CBD-46FF-82BD-2EEE5B8AE729}"/>
      </w:docPartPr>
      <w:docPartBody>
        <w:p w:rsidR="00000000" w:rsidRDefault="002025FA"/>
      </w:docPartBody>
    </w:docPart>
    <w:docPart>
      <w:docPartPr>
        <w:name w:val="2764553F1C2C48BDA4F75B0C57F6C625"/>
        <w:category>
          <w:name w:val="General"/>
          <w:gallery w:val="placeholder"/>
        </w:category>
        <w:types>
          <w:type w:val="bbPlcHdr"/>
        </w:types>
        <w:behaviors>
          <w:behavior w:val="content"/>
        </w:behaviors>
        <w:guid w:val="{24A05510-C981-42A0-A64C-B07E5040D1CF}"/>
      </w:docPartPr>
      <w:docPartBody>
        <w:p w:rsidR="00000000" w:rsidRDefault="002025FA"/>
      </w:docPartBody>
    </w:docPart>
    <w:docPart>
      <w:docPartPr>
        <w:name w:val="EAFFE33F934C45C29AE32225DC849528"/>
        <w:category>
          <w:name w:val="General"/>
          <w:gallery w:val="placeholder"/>
        </w:category>
        <w:types>
          <w:type w:val="bbPlcHdr"/>
        </w:types>
        <w:behaviors>
          <w:behavior w:val="content"/>
        </w:behaviors>
        <w:guid w:val="{DA8E31C0-62A9-4125-BE12-849E492B8129}"/>
      </w:docPartPr>
      <w:docPartBody>
        <w:p w:rsidR="00000000" w:rsidRDefault="002025FA"/>
      </w:docPartBody>
    </w:docPart>
    <w:docPart>
      <w:docPartPr>
        <w:name w:val="83419A40E05A4056AA2C8AF0D088043D"/>
        <w:category>
          <w:name w:val="General"/>
          <w:gallery w:val="placeholder"/>
        </w:category>
        <w:types>
          <w:type w:val="bbPlcHdr"/>
        </w:types>
        <w:behaviors>
          <w:behavior w:val="content"/>
        </w:behaviors>
        <w:guid w:val="{2E4DF265-34EA-4EF6-B6C3-47B053C18E61}"/>
      </w:docPartPr>
      <w:docPartBody>
        <w:p w:rsidR="00000000" w:rsidRDefault="002025FA"/>
      </w:docPartBody>
    </w:docPart>
    <w:docPart>
      <w:docPartPr>
        <w:name w:val="28C571E78241498D8657523EDE445AAC"/>
        <w:category>
          <w:name w:val="General"/>
          <w:gallery w:val="placeholder"/>
        </w:category>
        <w:types>
          <w:type w:val="bbPlcHdr"/>
        </w:types>
        <w:behaviors>
          <w:behavior w:val="content"/>
        </w:behaviors>
        <w:guid w:val="{4388B3F6-CEA3-45E1-901C-2A4D44BF4E58}"/>
      </w:docPartPr>
      <w:docPartBody>
        <w:p w:rsidR="00000000" w:rsidRDefault="002025FA"/>
      </w:docPartBody>
    </w:docPart>
    <w:docPart>
      <w:docPartPr>
        <w:name w:val="6C6F5556B45B42F7AFF319998CFC1DA9"/>
        <w:category>
          <w:name w:val="General"/>
          <w:gallery w:val="placeholder"/>
        </w:category>
        <w:types>
          <w:type w:val="bbPlcHdr"/>
        </w:types>
        <w:behaviors>
          <w:behavior w:val="content"/>
        </w:behaviors>
        <w:guid w:val="{A6D424A7-493F-453C-9B71-7DDE913D0C8E}"/>
      </w:docPartPr>
      <w:docPartBody>
        <w:p w:rsidR="00000000" w:rsidRDefault="002025FA"/>
      </w:docPartBody>
    </w:docPart>
    <w:docPart>
      <w:docPartPr>
        <w:name w:val="D10F8D29C7EF454EB24799C0147E67E9"/>
        <w:category>
          <w:name w:val="General"/>
          <w:gallery w:val="placeholder"/>
        </w:category>
        <w:types>
          <w:type w:val="bbPlcHdr"/>
        </w:types>
        <w:behaviors>
          <w:behavior w:val="content"/>
        </w:behaviors>
        <w:guid w:val="{94A9B8AD-8B77-445A-AF22-92A75AEAAFF8}"/>
      </w:docPartPr>
      <w:docPartBody>
        <w:p w:rsidR="00000000" w:rsidRDefault="002025FA"/>
      </w:docPartBody>
    </w:docPart>
    <w:docPart>
      <w:docPartPr>
        <w:name w:val="E7A14772BC5D43849C262407BFB49191"/>
        <w:category>
          <w:name w:val="General"/>
          <w:gallery w:val="placeholder"/>
        </w:category>
        <w:types>
          <w:type w:val="bbPlcHdr"/>
        </w:types>
        <w:behaviors>
          <w:behavior w:val="content"/>
        </w:behaviors>
        <w:guid w:val="{E473B2CD-9511-409F-8DCA-C15C6FD78DFA}"/>
      </w:docPartPr>
      <w:docPartBody>
        <w:p w:rsidR="00000000" w:rsidRDefault="002025FA"/>
      </w:docPartBody>
    </w:docPart>
    <w:docPart>
      <w:docPartPr>
        <w:name w:val="19EDAC616ED64CA99EC5CE3B89CE5810"/>
        <w:category>
          <w:name w:val="General"/>
          <w:gallery w:val="placeholder"/>
        </w:category>
        <w:types>
          <w:type w:val="bbPlcHdr"/>
        </w:types>
        <w:behaviors>
          <w:behavior w:val="content"/>
        </w:behaviors>
        <w:guid w:val="{59303D94-FBA6-430E-83FC-E90F983BA16E}"/>
      </w:docPartPr>
      <w:docPartBody>
        <w:p w:rsidR="00000000" w:rsidRDefault="005855B6" w:rsidP="005855B6">
          <w:pPr>
            <w:pStyle w:val="19EDAC616ED64CA99EC5CE3B89CE5810"/>
          </w:pPr>
          <w:r w:rsidRPr="00A30DD1">
            <w:rPr>
              <w:rStyle w:val="PlaceholderText"/>
            </w:rPr>
            <w:t>Click here to enter a date.</w:t>
          </w:r>
        </w:p>
      </w:docPartBody>
    </w:docPart>
    <w:docPart>
      <w:docPartPr>
        <w:name w:val="DCA1C845BBA7405D953DC3CF30A7C08A"/>
        <w:category>
          <w:name w:val="General"/>
          <w:gallery w:val="placeholder"/>
        </w:category>
        <w:types>
          <w:type w:val="bbPlcHdr"/>
        </w:types>
        <w:behaviors>
          <w:behavior w:val="content"/>
        </w:behaviors>
        <w:guid w:val="{959C26B7-39FE-472A-BADE-A5B6F189539D}"/>
      </w:docPartPr>
      <w:docPartBody>
        <w:p w:rsidR="00000000" w:rsidRDefault="002025FA"/>
      </w:docPartBody>
    </w:docPart>
    <w:docPart>
      <w:docPartPr>
        <w:name w:val="432536CABAE648DD9821036BDD70114E"/>
        <w:category>
          <w:name w:val="General"/>
          <w:gallery w:val="placeholder"/>
        </w:category>
        <w:types>
          <w:type w:val="bbPlcHdr"/>
        </w:types>
        <w:behaviors>
          <w:behavior w:val="content"/>
        </w:behaviors>
        <w:guid w:val="{9B08B6D4-0DF0-430F-8CAC-EA22C61235FE}"/>
      </w:docPartPr>
      <w:docPartBody>
        <w:p w:rsidR="00000000" w:rsidRDefault="002025FA"/>
      </w:docPartBody>
    </w:docPart>
    <w:docPart>
      <w:docPartPr>
        <w:name w:val="0F474F781C094C17BDEEF10A138190B7"/>
        <w:category>
          <w:name w:val="General"/>
          <w:gallery w:val="placeholder"/>
        </w:category>
        <w:types>
          <w:type w:val="bbPlcHdr"/>
        </w:types>
        <w:behaviors>
          <w:behavior w:val="content"/>
        </w:behaviors>
        <w:guid w:val="{FB1BA23B-54E6-44DE-93DE-65834D6D974A}"/>
      </w:docPartPr>
      <w:docPartBody>
        <w:p w:rsidR="00000000" w:rsidRDefault="005855B6" w:rsidP="005855B6">
          <w:pPr>
            <w:pStyle w:val="0F474F781C094C17BDEEF10A138190B7"/>
          </w:pPr>
          <w:r>
            <w:rPr>
              <w:rFonts w:eastAsia="Times New Roman" w:cs="Times New Roman"/>
              <w:bCs/>
              <w:szCs w:val="24"/>
            </w:rPr>
            <w:t xml:space="preserve"> </w:t>
          </w:r>
        </w:p>
      </w:docPartBody>
    </w:docPart>
    <w:docPart>
      <w:docPartPr>
        <w:name w:val="137CD8B8164643A1BD2C0CA1ED99E3BE"/>
        <w:category>
          <w:name w:val="General"/>
          <w:gallery w:val="placeholder"/>
        </w:category>
        <w:types>
          <w:type w:val="bbPlcHdr"/>
        </w:types>
        <w:behaviors>
          <w:behavior w:val="content"/>
        </w:behaviors>
        <w:guid w:val="{D66A5977-D6D4-4F57-9ABF-56DF999E9410}"/>
      </w:docPartPr>
      <w:docPartBody>
        <w:p w:rsidR="00000000" w:rsidRDefault="002025FA"/>
      </w:docPartBody>
    </w:docPart>
    <w:docPart>
      <w:docPartPr>
        <w:name w:val="E0AC51A77D6E488E9E66717B0AAF9BE5"/>
        <w:category>
          <w:name w:val="General"/>
          <w:gallery w:val="placeholder"/>
        </w:category>
        <w:types>
          <w:type w:val="bbPlcHdr"/>
        </w:types>
        <w:behaviors>
          <w:behavior w:val="content"/>
        </w:behaviors>
        <w:guid w:val="{CBCDC13A-0025-4C4B-9B59-778E6BDD1EB2}"/>
      </w:docPartPr>
      <w:docPartBody>
        <w:p w:rsidR="00000000" w:rsidRDefault="002025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025FA"/>
    <w:rsid w:val="00280096"/>
    <w:rsid w:val="00290C4E"/>
    <w:rsid w:val="002A4665"/>
    <w:rsid w:val="002A5E86"/>
    <w:rsid w:val="002F07B9"/>
    <w:rsid w:val="0032359E"/>
    <w:rsid w:val="00330290"/>
    <w:rsid w:val="004816E8"/>
    <w:rsid w:val="00493D6D"/>
    <w:rsid w:val="00576003"/>
    <w:rsid w:val="005855B6"/>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5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9EDAC616ED64CA99EC5CE3B89CE5810">
    <w:name w:val="19EDAC616ED64CA99EC5CE3B89CE5810"/>
    <w:rsid w:val="005855B6"/>
    <w:pPr>
      <w:spacing w:after="160" w:line="259" w:lineRule="auto"/>
    </w:pPr>
  </w:style>
  <w:style w:type="paragraph" w:customStyle="1" w:styleId="0F474F781C094C17BDEEF10A138190B7">
    <w:name w:val="0F474F781C094C17BDEEF10A138190B7"/>
    <w:rsid w:val="00585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AC51E1-6629-46EA-B2CE-408BDC4F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9660</Words>
  <Characters>55068</Characters>
  <Application>Microsoft Office Word</Application>
  <DocSecurity>0</DocSecurity>
  <Lines>458</Lines>
  <Paragraphs>129</Paragraphs>
  <ScaleCrop>false</ScaleCrop>
  <Company>Texas Legislative Council</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2021-05-21T22:50:00Z</cp:lastPrinted>
  <dcterms:created xsi:type="dcterms:W3CDTF">2015-05-29T14:24:00Z</dcterms:created>
  <dcterms:modified xsi:type="dcterms:W3CDTF">2021-05-21T22:50:00Z</dcterms:modified>
</cp:coreProperties>
</file>

<file path=docProps/custom.xml><?xml version="1.0" encoding="utf-8"?>
<op:Properties xmlns:vt="http://schemas.openxmlformats.org/officeDocument/2006/docPropsVTypes" xmlns:op="http://schemas.openxmlformats.org/officeDocument/2006/custom-properties"/>
</file>