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682" w:rsidRDefault="009976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D310EA05F64A008DB80610E26754AA"/>
          </w:placeholder>
        </w:sdtPr>
        <w:sdtContent>
          <w:r w:rsidRPr="005C2A78">
            <w:rPr>
              <w:rFonts w:cs="Times New Roman"/>
              <w:b/>
              <w:szCs w:val="24"/>
              <w:u w:val="single"/>
            </w:rPr>
            <w:t>BILL ANALYSIS</w:t>
          </w:r>
        </w:sdtContent>
      </w:sdt>
    </w:p>
    <w:p w:rsidR="00997682" w:rsidRPr="00585C31" w:rsidRDefault="00997682" w:rsidP="000F1DF9">
      <w:pPr>
        <w:spacing w:after="0" w:line="240" w:lineRule="auto"/>
        <w:rPr>
          <w:rFonts w:cs="Times New Roman"/>
          <w:szCs w:val="24"/>
        </w:rPr>
      </w:pPr>
    </w:p>
    <w:p w:rsidR="00997682" w:rsidRPr="00585C31" w:rsidRDefault="009976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7682" w:rsidTr="000F1DF9">
        <w:tc>
          <w:tcPr>
            <w:tcW w:w="2718" w:type="dxa"/>
          </w:tcPr>
          <w:p w:rsidR="00997682" w:rsidRPr="005C2A78" w:rsidRDefault="00997682" w:rsidP="006D756B">
            <w:pPr>
              <w:rPr>
                <w:rFonts w:cs="Times New Roman"/>
                <w:szCs w:val="24"/>
              </w:rPr>
            </w:pPr>
            <w:sdt>
              <w:sdtPr>
                <w:rPr>
                  <w:rFonts w:cs="Times New Roman"/>
                  <w:szCs w:val="24"/>
                </w:rPr>
                <w:alias w:val="Agency Title"/>
                <w:tag w:val="AgencyTitleContentControl"/>
                <w:id w:val="1920747753"/>
                <w:lock w:val="sdtContentLocked"/>
                <w:placeholder>
                  <w:docPart w:val="404715F897FE442D984D4B8E58C4A933"/>
                </w:placeholder>
              </w:sdtPr>
              <w:sdtEndPr>
                <w:rPr>
                  <w:rFonts w:cstheme="minorBidi"/>
                  <w:szCs w:val="22"/>
                </w:rPr>
              </w:sdtEndPr>
              <w:sdtContent>
                <w:r>
                  <w:rPr>
                    <w:rFonts w:cs="Times New Roman"/>
                    <w:szCs w:val="24"/>
                  </w:rPr>
                  <w:t>Senate Research Center</w:t>
                </w:r>
              </w:sdtContent>
            </w:sdt>
          </w:p>
        </w:tc>
        <w:tc>
          <w:tcPr>
            <w:tcW w:w="6858" w:type="dxa"/>
          </w:tcPr>
          <w:p w:rsidR="00997682" w:rsidRPr="00FF6471" w:rsidRDefault="00997682" w:rsidP="000F1DF9">
            <w:pPr>
              <w:jc w:val="right"/>
              <w:rPr>
                <w:rFonts w:cs="Times New Roman"/>
                <w:szCs w:val="24"/>
              </w:rPr>
            </w:pPr>
            <w:sdt>
              <w:sdtPr>
                <w:rPr>
                  <w:rFonts w:cs="Times New Roman"/>
                  <w:szCs w:val="24"/>
                </w:rPr>
                <w:alias w:val="Bill Number"/>
                <w:tag w:val="BillNumberOne"/>
                <w:id w:val="-410784069"/>
                <w:lock w:val="sdtContentLocked"/>
                <w:placeholder>
                  <w:docPart w:val="B4044B2DA8E84A40A5433B15A60A006E"/>
                </w:placeholder>
              </w:sdtPr>
              <w:sdtContent>
                <w:r>
                  <w:rPr>
                    <w:rFonts w:cs="Times New Roman"/>
                    <w:szCs w:val="24"/>
                  </w:rPr>
                  <w:t>H.B. 7</w:t>
                </w:r>
              </w:sdtContent>
            </w:sdt>
          </w:p>
        </w:tc>
      </w:tr>
      <w:tr w:rsidR="00997682" w:rsidTr="000F1DF9">
        <w:sdt>
          <w:sdtPr>
            <w:rPr>
              <w:rFonts w:cs="Times New Roman"/>
              <w:szCs w:val="24"/>
            </w:rPr>
            <w:alias w:val="TLCNumber"/>
            <w:tag w:val="TLCNumber"/>
            <w:id w:val="-542600604"/>
            <w:lock w:val="sdtLocked"/>
            <w:placeholder>
              <w:docPart w:val="737F20D276314B6085EBC9EB081B5194"/>
            </w:placeholder>
          </w:sdtPr>
          <w:sdtContent>
            <w:tc>
              <w:tcPr>
                <w:tcW w:w="2718" w:type="dxa"/>
              </w:tcPr>
              <w:p w:rsidR="00997682" w:rsidRPr="000F1DF9" w:rsidRDefault="00997682" w:rsidP="00C65088">
                <w:pPr>
                  <w:rPr>
                    <w:rFonts w:cs="Times New Roman"/>
                    <w:szCs w:val="24"/>
                  </w:rPr>
                </w:pPr>
                <w:r>
                  <w:rPr>
                    <w:noProof/>
                  </w:rPr>
                  <w:t>87R16777 RDS-F</w:t>
                </w:r>
              </w:p>
            </w:tc>
          </w:sdtContent>
        </w:sdt>
        <w:tc>
          <w:tcPr>
            <w:tcW w:w="6858" w:type="dxa"/>
          </w:tcPr>
          <w:p w:rsidR="00997682" w:rsidRPr="005C2A78" w:rsidRDefault="00997682" w:rsidP="00073EDD">
            <w:pPr>
              <w:jc w:val="right"/>
              <w:rPr>
                <w:rFonts w:cs="Times New Roman"/>
                <w:szCs w:val="24"/>
              </w:rPr>
            </w:pPr>
            <w:sdt>
              <w:sdtPr>
                <w:rPr>
                  <w:rFonts w:cs="Times New Roman"/>
                  <w:szCs w:val="24"/>
                </w:rPr>
                <w:alias w:val="Author Label"/>
                <w:tag w:val="By"/>
                <w:id w:val="72399597"/>
                <w:lock w:val="sdtLocked"/>
                <w:placeholder>
                  <w:docPart w:val="D997092F1D1F4596A0FC1616B5AFD3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D721A1E8014DAF999E39B60077FA8B"/>
                </w:placeholder>
              </w:sdtPr>
              <w:sdtContent>
                <w:r>
                  <w:rPr>
                    <w:rFonts w:cs="Times New Roman"/>
                    <w:szCs w:val="24"/>
                  </w:rPr>
                  <w:t>Button et al.</w:t>
                </w:r>
              </w:sdtContent>
            </w:sdt>
            <w:sdt>
              <w:sdtPr>
                <w:rPr>
                  <w:rFonts w:cs="Times New Roman"/>
                  <w:szCs w:val="24"/>
                </w:rPr>
                <w:alias w:val="Sponsor"/>
                <w:tag w:val="Sponsor"/>
                <w:id w:val="-2039656131"/>
                <w:lock w:val="sdtContentLocked"/>
                <w:placeholder>
                  <w:docPart w:val="CD9B1247A90A443AA5FD6F58EEC34AD2"/>
                </w:placeholder>
              </w:sdtPr>
              <w:sdtContent>
                <w:r>
                  <w:rPr>
                    <w:rFonts w:cs="Times New Roman"/>
                    <w:szCs w:val="24"/>
                  </w:rPr>
                  <w:t xml:space="preserve"> (Nelson)</w:t>
                </w:r>
              </w:sdtContent>
            </w:sdt>
            <w:sdt>
              <w:sdtPr>
                <w:rPr>
                  <w:rFonts w:cs="Times New Roman"/>
                  <w:szCs w:val="24"/>
                </w:rPr>
                <w:alias w:val="DualSponsor"/>
                <w:tag w:val="DualSponsor"/>
                <w:id w:val="1029379812"/>
                <w:lock w:val="sdtContentLocked"/>
                <w:placeholder>
                  <w:docPart w:val="03E078C8A9D74225B6E66C98B7E251E8"/>
                </w:placeholder>
                <w:showingPlcHdr/>
              </w:sdtPr>
              <w:sdtContent/>
            </w:sdt>
          </w:p>
        </w:tc>
      </w:tr>
      <w:tr w:rsidR="00997682" w:rsidTr="000F1DF9">
        <w:tc>
          <w:tcPr>
            <w:tcW w:w="2718" w:type="dxa"/>
          </w:tcPr>
          <w:p w:rsidR="00997682" w:rsidRPr="00BC7495" w:rsidRDefault="00997682" w:rsidP="000F1DF9">
            <w:pPr>
              <w:rPr>
                <w:rFonts w:cs="Times New Roman"/>
                <w:szCs w:val="24"/>
              </w:rPr>
            </w:pPr>
          </w:p>
        </w:tc>
        <w:sdt>
          <w:sdtPr>
            <w:rPr>
              <w:rFonts w:cs="Times New Roman"/>
              <w:szCs w:val="24"/>
            </w:rPr>
            <w:alias w:val="Committee"/>
            <w:tag w:val="Committee"/>
            <w:id w:val="1914272295"/>
            <w:lock w:val="sdtContentLocked"/>
            <w:placeholder>
              <w:docPart w:val="521EA6BDEE2744119D19804E55BCC97B"/>
            </w:placeholder>
          </w:sdtPr>
          <w:sdtContent>
            <w:tc>
              <w:tcPr>
                <w:tcW w:w="6858" w:type="dxa"/>
              </w:tcPr>
              <w:p w:rsidR="00997682" w:rsidRPr="00FF6471" w:rsidRDefault="00997682" w:rsidP="000F1DF9">
                <w:pPr>
                  <w:jc w:val="right"/>
                  <w:rPr>
                    <w:rFonts w:cs="Times New Roman"/>
                    <w:szCs w:val="24"/>
                  </w:rPr>
                </w:pPr>
                <w:r>
                  <w:rPr>
                    <w:rFonts w:cs="Times New Roman"/>
                    <w:szCs w:val="24"/>
                  </w:rPr>
                  <w:t>Natural Resources &amp; Economic Development</w:t>
                </w:r>
              </w:p>
            </w:tc>
          </w:sdtContent>
        </w:sdt>
      </w:tr>
      <w:tr w:rsidR="00997682" w:rsidTr="000F1DF9">
        <w:tc>
          <w:tcPr>
            <w:tcW w:w="2718" w:type="dxa"/>
          </w:tcPr>
          <w:p w:rsidR="00997682" w:rsidRPr="00BC7495" w:rsidRDefault="00997682" w:rsidP="000F1DF9">
            <w:pPr>
              <w:rPr>
                <w:rFonts w:cs="Times New Roman"/>
                <w:szCs w:val="24"/>
              </w:rPr>
            </w:pPr>
          </w:p>
        </w:tc>
        <w:sdt>
          <w:sdtPr>
            <w:rPr>
              <w:rFonts w:cs="Times New Roman"/>
              <w:szCs w:val="24"/>
            </w:rPr>
            <w:alias w:val="Date"/>
            <w:tag w:val="DateContentControl"/>
            <w:id w:val="1178081906"/>
            <w:lock w:val="sdtLocked"/>
            <w:placeholder>
              <w:docPart w:val="BF68F2508C4740E0A60CB237DD4E9199"/>
            </w:placeholder>
            <w:date w:fullDate="2021-04-13T00:00:00Z">
              <w:dateFormat w:val="M/d/yyyy"/>
              <w:lid w:val="en-US"/>
              <w:storeMappedDataAs w:val="dateTime"/>
              <w:calendar w:val="gregorian"/>
            </w:date>
          </w:sdtPr>
          <w:sdtContent>
            <w:tc>
              <w:tcPr>
                <w:tcW w:w="6858" w:type="dxa"/>
              </w:tcPr>
              <w:p w:rsidR="00997682" w:rsidRPr="00FF6471" w:rsidRDefault="00997682" w:rsidP="000F1DF9">
                <w:pPr>
                  <w:jc w:val="right"/>
                  <w:rPr>
                    <w:rFonts w:cs="Times New Roman"/>
                    <w:szCs w:val="24"/>
                  </w:rPr>
                </w:pPr>
                <w:r>
                  <w:rPr>
                    <w:rFonts w:cs="Times New Roman"/>
                    <w:szCs w:val="24"/>
                  </w:rPr>
                  <w:t>4/13/2021</w:t>
                </w:r>
              </w:p>
            </w:tc>
          </w:sdtContent>
        </w:sdt>
      </w:tr>
      <w:tr w:rsidR="00997682" w:rsidTr="000F1DF9">
        <w:tc>
          <w:tcPr>
            <w:tcW w:w="2718" w:type="dxa"/>
          </w:tcPr>
          <w:p w:rsidR="00997682" w:rsidRPr="00BC7495" w:rsidRDefault="00997682" w:rsidP="000F1DF9">
            <w:pPr>
              <w:rPr>
                <w:rFonts w:cs="Times New Roman"/>
                <w:szCs w:val="24"/>
              </w:rPr>
            </w:pPr>
          </w:p>
        </w:tc>
        <w:sdt>
          <w:sdtPr>
            <w:rPr>
              <w:rFonts w:cs="Times New Roman"/>
              <w:szCs w:val="24"/>
            </w:rPr>
            <w:alias w:val="BA Version"/>
            <w:tag w:val="BAVersion"/>
            <w:id w:val="-1685590809"/>
            <w:lock w:val="sdtContentLocked"/>
            <w:placeholder>
              <w:docPart w:val="BF6A552CDAFF43EDA16D3D90A11A813B"/>
            </w:placeholder>
          </w:sdtPr>
          <w:sdtContent>
            <w:tc>
              <w:tcPr>
                <w:tcW w:w="6858" w:type="dxa"/>
              </w:tcPr>
              <w:p w:rsidR="00997682" w:rsidRPr="00FF6471" w:rsidRDefault="00997682" w:rsidP="000F1DF9">
                <w:pPr>
                  <w:jc w:val="right"/>
                  <w:rPr>
                    <w:rFonts w:cs="Times New Roman"/>
                    <w:szCs w:val="24"/>
                  </w:rPr>
                </w:pPr>
                <w:r>
                  <w:rPr>
                    <w:rFonts w:cs="Times New Roman"/>
                    <w:szCs w:val="24"/>
                  </w:rPr>
                  <w:t>Engrossed</w:t>
                </w:r>
              </w:p>
            </w:tc>
          </w:sdtContent>
        </w:sdt>
      </w:tr>
    </w:tbl>
    <w:p w:rsidR="00997682" w:rsidRPr="00FF6471" w:rsidRDefault="00997682" w:rsidP="000F1DF9">
      <w:pPr>
        <w:spacing w:after="0" w:line="240" w:lineRule="auto"/>
        <w:rPr>
          <w:rFonts w:cs="Times New Roman"/>
          <w:szCs w:val="24"/>
        </w:rPr>
      </w:pPr>
    </w:p>
    <w:p w:rsidR="00997682" w:rsidRPr="00FF6471" w:rsidRDefault="00997682" w:rsidP="000F1DF9">
      <w:pPr>
        <w:spacing w:after="0" w:line="240" w:lineRule="auto"/>
        <w:rPr>
          <w:rFonts w:cs="Times New Roman"/>
          <w:szCs w:val="24"/>
        </w:rPr>
      </w:pPr>
    </w:p>
    <w:p w:rsidR="00997682" w:rsidRPr="00FF6471" w:rsidRDefault="009976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46D9A950F34119B6436AC378C1B0BB"/>
        </w:placeholder>
      </w:sdtPr>
      <w:sdtContent>
        <w:p w:rsidR="00997682" w:rsidRDefault="009976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89B68B078349D29F04DC2A1CBB7822"/>
        </w:placeholder>
      </w:sdtPr>
      <w:sdtContent>
        <w:p w:rsidR="00997682" w:rsidRDefault="00997682" w:rsidP="00997682">
          <w:pPr>
            <w:pStyle w:val="NormalWeb"/>
            <w:spacing w:before="0" w:beforeAutospacing="0" w:after="0" w:afterAutospacing="0"/>
            <w:jc w:val="both"/>
            <w:divId w:val="350106042"/>
            <w:rPr>
              <w:rFonts w:eastAsia="Times New Roman"/>
              <w:bCs/>
            </w:rPr>
          </w:pPr>
        </w:p>
        <w:p w:rsidR="00997682" w:rsidRPr="00A35267" w:rsidRDefault="00997682" w:rsidP="00997682">
          <w:pPr>
            <w:pStyle w:val="NormalWeb"/>
            <w:spacing w:before="0" w:beforeAutospacing="0" w:after="0" w:afterAutospacing="0"/>
            <w:jc w:val="both"/>
            <w:divId w:val="350106042"/>
            <w:rPr>
              <w:color w:val="000000"/>
            </w:rPr>
          </w:pPr>
          <w:r w:rsidRPr="00A35267">
            <w:rPr>
              <w:color w:val="000000"/>
            </w:rPr>
            <w:t>Unemployment insurance taxes paid by Texas employers are deposited to the Unemployment Compensation Trust Fund</w:t>
          </w:r>
          <w:r>
            <w:rPr>
              <w:color w:val="000000"/>
            </w:rPr>
            <w:t xml:space="preserve"> (fund)</w:t>
          </w:r>
          <w:r w:rsidRPr="00A35267">
            <w:rPr>
              <w:color w:val="000000"/>
            </w:rPr>
            <w:t xml:space="preserve">, which is used to </w:t>
          </w:r>
          <w:r>
            <w:rPr>
              <w:color w:val="000000"/>
            </w:rPr>
            <w:t>pay unemployment benefits. The f</w:t>
          </w:r>
          <w:r w:rsidRPr="00A35267">
            <w:rPr>
              <w:color w:val="000000"/>
            </w:rPr>
            <w:t>und was depleted last June due to the pandemic. Texas has been borrowing money, interest-free, from the federal government since then. Without statutory change, a massive unemployment tax increase would be triggered t</w:t>
          </w:r>
          <w:r>
            <w:rPr>
              <w:color w:val="000000"/>
            </w:rPr>
            <w:t>o replenish the fund. H.B. 7 alters the replenishment r</w:t>
          </w:r>
          <w:r w:rsidRPr="00A35267">
            <w:rPr>
              <w:color w:val="000000"/>
            </w:rPr>
            <w:t>atio, a factor used in setting the unemployment insurance tax, to exclude certain benefits paid during a state of disaster or emergency. This change would result in a longer time period to replenish the fund, smoothing the tax increase over time instead of placing the burden on employers all at once immediately following an unprecedented pandemic.</w:t>
          </w:r>
        </w:p>
        <w:p w:rsidR="00997682" w:rsidRPr="00D70925" w:rsidRDefault="00997682" w:rsidP="00997682">
          <w:pPr>
            <w:spacing w:after="0" w:line="240" w:lineRule="auto"/>
            <w:jc w:val="both"/>
            <w:rPr>
              <w:rFonts w:eastAsia="Times New Roman" w:cs="Times New Roman"/>
              <w:bCs/>
              <w:szCs w:val="24"/>
            </w:rPr>
          </w:pPr>
        </w:p>
      </w:sdtContent>
    </w:sdt>
    <w:p w:rsidR="00997682" w:rsidRDefault="009976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 </w:t>
      </w:r>
      <w:bookmarkStart w:id="1" w:name="AmendsCurrentLaw"/>
      <w:bookmarkEnd w:id="1"/>
      <w:r>
        <w:rPr>
          <w:rFonts w:cs="Times New Roman"/>
          <w:szCs w:val="24"/>
        </w:rPr>
        <w:t>amends current law relating to the computation of the replenishment ratio used to determine an employer's unemployment compensation contribution tax rate.</w:t>
      </w:r>
    </w:p>
    <w:p w:rsidR="00997682" w:rsidRPr="002855CC" w:rsidRDefault="00997682" w:rsidP="000F1DF9">
      <w:pPr>
        <w:spacing w:after="0" w:line="240" w:lineRule="auto"/>
        <w:jc w:val="both"/>
        <w:rPr>
          <w:rFonts w:eastAsia="Times New Roman" w:cs="Times New Roman"/>
          <w:szCs w:val="24"/>
        </w:rPr>
      </w:pPr>
    </w:p>
    <w:p w:rsidR="00997682" w:rsidRPr="005C2A78" w:rsidRDefault="009976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878CD7A92F4F4F9601E3750DC53A04"/>
          </w:placeholder>
        </w:sdtPr>
        <w:sdtContent>
          <w:r>
            <w:rPr>
              <w:rFonts w:eastAsia="Times New Roman" w:cs="Times New Roman"/>
              <w:b/>
              <w:szCs w:val="24"/>
              <w:u w:val="single"/>
            </w:rPr>
            <w:t>RULEMAKING AUTHORITY</w:t>
          </w:r>
        </w:sdtContent>
      </w:sdt>
    </w:p>
    <w:p w:rsidR="00997682" w:rsidRPr="006529C4" w:rsidRDefault="00997682" w:rsidP="00774EC7">
      <w:pPr>
        <w:spacing w:after="0" w:line="240" w:lineRule="auto"/>
        <w:jc w:val="both"/>
        <w:rPr>
          <w:rFonts w:cs="Times New Roman"/>
          <w:szCs w:val="24"/>
        </w:rPr>
      </w:pPr>
    </w:p>
    <w:p w:rsidR="00997682" w:rsidRPr="006529C4" w:rsidRDefault="009976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97682" w:rsidRPr="006529C4" w:rsidRDefault="00997682" w:rsidP="00774EC7">
      <w:pPr>
        <w:spacing w:after="0" w:line="240" w:lineRule="auto"/>
        <w:jc w:val="both"/>
        <w:rPr>
          <w:rFonts w:cs="Times New Roman"/>
          <w:szCs w:val="24"/>
        </w:rPr>
      </w:pPr>
    </w:p>
    <w:p w:rsidR="00997682" w:rsidRPr="005C2A78" w:rsidRDefault="009976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9352D4B56943838B29B602DE68C202"/>
          </w:placeholder>
        </w:sdtPr>
        <w:sdtContent>
          <w:r>
            <w:rPr>
              <w:rFonts w:eastAsia="Times New Roman" w:cs="Times New Roman"/>
              <w:b/>
              <w:szCs w:val="24"/>
              <w:u w:val="single"/>
            </w:rPr>
            <w:t>SECTION BY SECTION ANALYSIS</w:t>
          </w:r>
        </w:sdtContent>
      </w:sdt>
    </w:p>
    <w:p w:rsidR="00997682" w:rsidRPr="005C2A78" w:rsidRDefault="00997682" w:rsidP="000F1DF9">
      <w:pPr>
        <w:spacing w:after="0" w:line="240" w:lineRule="auto"/>
        <w:jc w:val="both"/>
        <w:rPr>
          <w:rFonts w:eastAsia="Times New Roman" w:cs="Times New Roman"/>
          <w:szCs w:val="24"/>
        </w:rPr>
      </w:pPr>
    </w:p>
    <w:p w:rsidR="00997682" w:rsidRPr="002855CC" w:rsidRDefault="00997682" w:rsidP="00997682">
      <w:pPr>
        <w:spacing w:after="0" w:line="240" w:lineRule="auto"/>
        <w:jc w:val="both"/>
      </w:pPr>
      <w:r w:rsidRPr="002855CC">
        <w:rPr>
          <w:rFonts w:eastAsia="Times New Roman" w:cs="Times New Roman"/>
          <w:szCs w:val="24"/>
        </w:rPr>
        <w:t xml:space="preserve">SECTION 1. Amends </w:t>
      </w:r>
      <w:r w:rsidRPr="002855CC">
        <w:t xml:space="preserve">Section 204.045(b), Labor Code, as follows: </w:t>
      </w:r>
    </w:p>
    <w:p w:rsidR="00997682" w:rsidRPr="002855CC" w:rsidRDefault="00997682" w:rsidP="00997682">
      <w:pPr>
        <w:spacing w:after="0" w:line="240" w:lineRule="auto"/>
        <w:jc w:val="both"/>
      </w:pPr>
    </w:p>
    <w:p w:rsidR="00997682" w:rsidRPr="002855CC" w:rsidRDefault="00997682" w:rsidP="00997682">
      <w:pPr>
        <w:spacing w:after="0" w:line="240" w:lineRule="auto"/>
        <w:ind w:left="720"/>
        <w:jc w:val="both"/>
      </w:pPr>
      <w:r w:rsidRPr="002855CC">
        <w:t xml:space="preserve">(b) Prohibits the Texas Workforce Commission, in computing the amount of the benefits charged or paid, from including the amount of benefits paid and not effectively charged to an employer's account as a result of an order or proclamation by the governor declaring at least 50 percent of the counties in this state to be in a state of disaster or emergency. Makes nonsubstantive changes. </w:t>
      </w:r>
    </w:p>
    <w:p w:rsidR="00997682" w:rsidRPr="002855CC" w:rsidRDefault="00997682" w:rsidP="00997682">
      <w:pPr>
        <w:spacing w:after="0" w:line="240" w:lineRule="auto"/>
        <w:jc w:val="both"/>
        <w:rPr>
          <w:rFonts w:eastAsia="Times New Roman" w:cs="Times New Roman"/>
          <w:szCs w:val="24"/>
        </w:rPr>
      </w:pPr>
    </w:p>
    <w:p w:rsidR="00997682" w:rsidRPr="002855CC" w:rsidRDefault="00997682" w:rsidP="00997682">
      <w:pPr>
        <w:spacing w:after="0" w:line="240" w:lineRule="auto"/>
        <w:jc w:val="both"/>
        <w:rPr>
          <w:rFonts w:eastAsia="Times New Roman" w:cs="Times New Roman"/>
          <w:szCs w:val="24"/>
        </w:rPr>
      </w:pPr>
      <w:r w:rsidRPr="002855CC">
        <w:rPr>
          <w:rFonts w:eastAsia="Times New Roman" w:cs="Times New Roman"/>
          <w:szCs w:val="24"/>
        </w:rPr>
        <w:t xml:space="preserve">SECTION 2. </w:t>
      </w:r>
      <w:r>
        <w:rPr>
          <w:rFonts w:eastAsia="Times New Roman" w:cs="Times New Roman"/>
          <w:szCs w:val="24"/>
        </w:rPr>
        <w:t xml:space="preserve">Makes application of this Act prospective. </w:t>
      </w:r>
      <w:r w:rsidRPr="002855CC">
        <w:t xml:space="preserve"> </w:t>
      </w:r>
    </w:p>
    <w:p w:rsidR="00997682" w:rsidRPr="002855CC" w:rsidRDefault="00997682" w:rsidP="00997682">
      <w:pPr>
        <w:spacing w:after="0" w:line="240" w:lineRule="auto"/>
        <w:jc w:val="both"/>
        <w:rPr>
          <w:rFonts w:eastAsia="Times New Roman" w:cs="Times New Roman"/>
          <w:szCs w:val="24"/>
        </w:rPr>
      </w:pPr>
    </w:p>
    <w:p w:rsidR="00997682" w:rsidRPr="00C8671F" w:rsidRDefault="00997682" w:rsidP="00997682">
      <w:pPr>
        <w:spacing w:after="0" w:line="240" w:lineRule="auto"/>
        <w:jc w:val="both"/>
        <w:rPr>
          <w:rFonts w:eastAsia="Times New Roman" w:cs="Times New Roman"/>
          <w:szCs w:val="24"/>
        </w:rPr>
      </w:pPr>
      <w:r w:rsidRPr="002855CC">
        <w:rPr>
          <w:rFonts w:eastAsia="Times New Roman" w:cs="Times New Roman"/>
          <w:szCs w:val="24"/>
        </w:rPr>
        <w:t xml:space="preserve">SECTION 3. Effective date: upon passage or </w:t>
      </w:r>
      <w:r>
        <w:rPr>
          <w:rFonts w:eastAsia="Times New Roman" w:cs="Times New Roman"/>
          <w:szCs w:val="24"/>
        </w:rPr>
        <w:t>October</w:t>
      </w:r>
      <w:r w:rsidRPr="002855CC">
        <w:rPr>
          <w:rFonts w:eastAsia="Times New Roman" w:cs="Times New Roman"/>
          <w:szCs w:val="24"/>
        </w:rPr>
        <w:t xml:space="preserve"> 1, 2021.</w:t>
      </w:r>
      <w:r>
        <w:rPr>
          <w:rFonts w:eastAsia="Times New Roman" w:cs="Times New Roman"/>
          <w:szCs w:val="24"/>
        </w:rPr>
        <w:t xml:space="preserve"> </w:t>
      </w:r>
    </w:p>
    <w:sectPr w:rsidR="0099768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986" w:rsidRDefault="00056986" w:rsidP="000F1DF9">
      <w:pPr>
        <w:spacing w:after="0" w:line="240" w:lineRule="auto"/>
      </w:pPr>
      <w:r>
        <w:separator/>
      </w:r>
    </w:p>
  </w:endnote>
  <w:endnote w:type="continuationSeparator" w:id="0">
    <w:p w:rsidR="00056986" w:rsidRDefault="000569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69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768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97682">
                <w:rPr>
                  <w:sz w:val="20"/>
                  <w:szCs w:val="20"/>
                </w:rPr>
                <w:t>H.B. 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9768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69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76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768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986" w:rsidRDefault="00056986" w:rsidP="000F1DF9">
      <w:pPr>
        <w:spacing w:after="0" w:line="240" w:lineRule="auto"/>
      </w:pPr>
      <w:r>
        <w:separator/>
      </w:r>
    </w:p>
  </w:footnote>
  <w:footnote w:type="continuationSeparator" w:id="0">
    <w:p w:rsidR="00056986" w:rsidRDefault="0005698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6986"/>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9768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09FD85-903D-490D-B096-3AA6A550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76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D310EA05F64A008DB80610E26754AA"/>
        <w:category>
          <w:name w:val="General"/>
          <w:gallery w:val="placeholder"/>
        </w:category>
        <w:types>
          <w:type w:val="bbPlcHdr"/>
        </w:types>
        <w:behaviors>
          <w:behavior w:val="content"/>
        </w:behaviors>
        <w:guid w:val="{2594F84D-3DC3-47AF-A7D6-288DE6988BD2}"/>
      </w:docPartPr>
      <w:docPartBody>
        <w:p w:rsidR="00000000" w:rsidRDefault="00A52026"/>
      </w:docPartBody>
    </w:docPart>
    <w:docPart>
      <w:docPartPr>
        <w:name w:val="404715F897FE442D984D4B8E58C4A933"/>
        <w:category>
          <w:name w:val="General"/>
          <w:gallery w:val="placeholder"/>
        </w:category>
        <w:types>
          <w:type w:val="bbPlcHdr"/>
        </w:types>
        <w:behaviors>
          <w:behavior w:val="content"/>
        </w:behaviors>
        <w:guid w:val="{0440549D-3DC4-415A-94DF-490EF895D22E}"/>
      </w:docPartPr>
      <w:docPartBody>
        <w:p w:rsidR="00000000" w:rsidRDefault="00A52026"/>
      </w:docPartBody>
    </w:docPart>
    <w:docPart>
      <w:docPartPr>
        <w:name w:val="B4044B2DA8E84A40A5433B15A60A006E"/>
        <w:category>
          <w:name w:val="General"/>
          <w:gallery w:val="placeholder"/>
        </w:category>
        <w:types>
          <w:type w:val="bbPlcHdr"/>
        </w:types>
        <w:behaviors>
          <w:behavior w:val="content"/>
        </w:behaviors>
        <w:guid w:val="{FC0E1127-BA18-4D66-8196-5453F4D052BE}"/>
      </w:docPartPr>
      <w:docPartBody>
        <w:p w:rsidR="00000000" w:rsidRDefault="00A52026"/>
      </w:docPartBody>
    </w:docPart>
    <w:docPart>
      <w:docPartPr>
        <w:name w:val="737F20D276314B6085EBC9EB081B5194"/>
        <w:category>
          <w:name w:val="General"/>
          <w:gallery w:val="placeholder"/>
        </w:category>
        <w:types>
          <w:type w:val="bbPlcHdr"/>
        </w:types>
        <w:behaviors>
          <w:behavior w:val="content"/>
        </w:behaviors>
        <w:guid w:val="{7F6F917D-8F6B-416E-83D6-E9096A8D926A}"/>
      </w:docPartPr>
      <w:docPartBody>
        <w:p w:rsidR="00000000" w:rsidRDefault="00A52026"/>
      </w:docPartBody>
    </w:docPart>
    <w:docPart>
      <w:docPartPr>
        <w:name w:val="D997092F1D1F4596A0FC1616B5AFD3A5"/>
        <w:category>
          <w:name w:val="General"/>
          <w:gallery w:val="placeholder"/>
        </w:category>
        <w:types>
          <w:type w:val="bbPlcHdr"/>
        </w:types>
        <w:behaviors>
          <w:behavior w:val="content"/>
        </w:behaviors>
        <w:guid w:val="{A32332A1-365A-4BFA-A9E8-E0D15F00B43A}"/>
      </w:docPartPr>
      <w:docPartBody>
        <w:p w:rsidR="00000000" w:rsidRDefault="00A52026"/>
      </w:docPartBody>
    </w:docPart>
    <w:docPart>
      <w:docPartPr>
        <w:name w:val="67D721A1E8014DAF999E39B60077FA8B"/>
        <w:category>
          <w:name w:val="General"/>
          <w:gallery w:val="placeholder"/>
        </w:category>
        <w:types>
          <w:type w:val="bbPlcHdr"/>
        </w:types>
        <w:behaviors>
          <w:behavior w:val="content"/>
        </w:behaviors>
        <w:guid w:val="{6DA3A29C-E871-4A7A-A3B3-4AC8EA2237CF}"/>
      </w:docPartPr>
      <w:docPartBody>
        <w:p w:rsidR="00000000" w:rsidRDefault="00A52026"/>
      </w:docPartBody>
    </w:docPart>
    <w:docPart>
      <w:docPartPr>
        <w:name w:val="CD9B1247A90A443AA5FD6F58EEC34AD2"/>
        <w:category>
          <w:name w:val="General"/>
          <w:gallery w:val="placeholder"/>
        </w:category>
        <w:types>
          <w:type w:val="bbPlcHdr"/>
        </w:types>
        <w:behaviors>
          <w:behavior w:val="content"/>
        </w:behaviors>
        <w:guid w:val="{E82B2836-CD14-4373-9009-2629849DA29F}"/>
      </w:docPartPr>
      <w:docPartBody>
        <w:p w:rsidR="00000000" w:rsidRDefault="00A52026"/>
      </w:docPartBody>
    </w:docPart>
    <w:docPart>
      <w:docPartPr>
        <w:name w:val="03E078C8A9D74225B6E66C98B7E251E8"/>
        <w:category>
          <w:name w:val="General"/>
          <w:gallery w:val="placeholder"/>
        </w:category>
        <w:types>
          <w:type w:val="bbPlcHdr"/>
        </w:types>
        <w:behaviors>
          <w:behavior w:val="content"/>
        </w:behaviors>
        <w:guid w:val="{C2223FD5-FBF3-4C8E-9221-3166B6FC52A2}"/>
      </w:docPartPr>
      <w:docPartBody>
        <w:p w:rsidR="00000000" w:rsidRDefault="00A52026"/>
      </w:docPartBody>
    </w:docPart>
    <w:docPart>
      <w:docPartPr>
        <w:name w:val="521EA6BDEE2744119D19804E55BCC97B"/>
        <w:category>
          <w:name w:val="General"/>
          <w:gallery w:val="placeholder"/>
        </w:category>
        <w:types>
          <w:type w:val="bbPlcHdr"/>
        </w:types>
        <w:behaviors>
          <w:behavior w:val="content"/>
        </w:behaviors>
        <w:guid w:val="{B5E1BCE0-8DC9-454C-8E17-B244F1478219}"/>
      </w:docPartPr>
      <w:docPartBody>
        <w:p w:rsidR="00000000" w:rsidRDefault="00A52026"/>
      </w:docPartBody>
    </w:docPart>
    <w:docPart>
      <w:docPartPr>
        <w:name w:val="BF68F2508C4740E0A60CB237DD4E9199"/>
        <w:category>
          <w:name w:val="General"/>
          <w:gallery w:val="placeholder"/>
        </w:category>
        <w:types>
          <w:type w:val="bbPlcHdr"/>
        </w:types>
        <w:behaviors>
          <w:behavior w:val="content"/>
        </w:behaviors>
        <w:guid w:val="{A25538D3-FB1E-4438-8E94-AADFF7556B4B}"/>
      </w:docPartPr>
      <w:docPartBody>
        <w:p w:rsidR="00000000" w:rsidRDefault="00CB5982" w:rsidP="00CB5982">
          <w:pPr>
            <w:pStyle w:val="BF68F2508C4740E0A60CB237DD4E9199"/>
          </w:pPr>
          <w:r w:rsidRPr="00A30DD1">
            <w:rPr>
              <w:rStyle w:val="PlaceholderText"/>
            </w:rPr>
            <w:t>Click here to enter a date.</w:t>
          </w:r>
        </w:p>
      </w:docPartBody>
    </w:docPart>
    <w:docPart>
      <w:docPartPr>
        <w:name w:val="BF6A552CDAFF43EDA16D3D90A11A813B"/>
        <w:category>
          <w:name w:val="General"/>
          <w:gallery w:val="placeholder"/>
        </w:category>
        <w:types>
          <w:type w:val="bbPlcHdr"/>
        </w:types>
        <w:behaviors>
          <w:behavior w:val="content"/>
        </w:behaviors>
        <w:guid w:val="{71E4D0D9-0820-4843-8E06-1F124242F8FC}"/>
      </w:docPartPr>
      <w:docPartBody>
        <w:p w:rsidR="00000000" w:rsidRDefault="00A52026"/>
      </w:docPartBody>
    </w:docPart>
    <w:docPart>
      <w:docPartPr>
        <w:name w:val="9146D9A950F34119B6436AC378C1B0BB"/>
        <w:category>
          <w:name w:val="General"/>
          <w:gallery w:val="placeholder"/>
        </w:category>
        <w:types>
          <w:type w:val="bbPlcHdr"/>
        </w:types>
        <w:behaviors>
          <w:behavior w:val="content"/>
        </w:behaviors>
        <w:guid w:val="{F403D362-9412-4A2A-B645-EE5B23D5A143}"/>
      </w:docPartPr>
      <w:docPartBody>
        <w:p w:rsidR="00000000" w:rsidRDefault="00A52026"/>
      </w:docPartBody>
    </w:docPart>
    <w:docPart>
      <w:docPartPr>
        <w:name w:val="E589B68B078349D29F04DC2A1CBB7822"/>
        <w:category>
          <w:name w:val="General"/>
          <w:gallery w:val="placeholder"/>
        </w:category>
        <w:types>
          <w:type w:val="bbPlcHdr"/>
        </w:types>
        <w:behaviors>
          <w:behavior w:val="content"/>
        </w:behaviors>
        <w:guid w:val="{D74F7CB3-4FFD-4643-91D0-A3374A04032F}"/>
      </w:docPartPr>
      <w:docPartBody>
        <w:p w:rsidR="00000000" w:rsidRDefault="00CB5982" w:rsidP="00CB5982">
          <w:pPr>
            <w:pStyle w:val="E589B68B078349D29F04DC2A1CBB7822"/>
          </w:pPr>
          <w:r>
            <w:rPr>
              <w:rFonts w:eastAsia="Times New Roman" w:cs="Times New Roman"/>
              <w:bCs/>
              <w:szCs w:val="24"/>
            </w:rPr>
            <w:t xml:space="preserve"> </w:t>
          </w:r>
        </w:p>
      </w:docPartBody>
    </w:docPart>
    <w:docPart>
      <w:docPartPr>
        <w:name w:val="F9878CD7A92F4F4F9601E3750DC53A04"/>
        <w:category>
          <w:name w:val="General"/>
          <w:gallery w:val="placeholder"/>
        </w:category>
        <w:types>
          <w:type w:val="bbPlcHdr"/>
        </w:types>
        <w:behaviors>
          <w:behavior w:val="content"/>
        </w:behaviors>
        <w:guid w:val="{4DDB8747-6EF1-4D54-BD06-45C261B52AB2}"/>
      </w:docPartPr>
      <w:docPartBody>
        <w:p w:rsidR="00000000" w:rsidRDefault="00A52026"/>
      </w:docPartBody>
    </w:docPart>
    <w:docPart>
      <w:docPartPr>
        <w:name w:val="259352D4B56943838B29B602DE68C202"/>
        <w:category>
          <w:name w:val="General"/>
          <w:gallery w:val="placeholder"/>
        </w:category>
        <w:types>
          <w:type w:val="bbPlcHdr"/>
        </w:types>
        <w:behaviors>
          <w:behavior w:val="content"/>
        </w:behaviors>
        <w:guid w:val="{68618885-FC85-4283-9739-D6BFF87D51A1}"/>
      </w:docPartPr>
      <w:docPartBody>
        <w:p w:rsidR="00000000" w:rsidRDefault="00A520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2026"/>
    <w:rsid w:val="00A54AD6"/>
    <w:rsid w:val="00A57564"/>
    <w:rsid w:val="00B252A4"/>
    <w:rsid w:val="00B5530B"/>
    <w:rsid w:val="00C129E8"/>
    <w:rsid w:val="00C968BA"/>
    <w:rsid w:val="00CB598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9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F68F2508C4740E0A60CB237DD4E9199">
    <w:name w:val="BF68F2508C4740E0A60CB237DD4E9199"/>
    <w:rsid w:val="00CB5982"/>
    <w:pPr>
      <w:spacing w:after="160" w:line="259" w:lineRule="auto"/>
    </w:pPr>
  </w:style>
  <w:style w:type="paragraph" w:customStyle="1" w:styleId="E589B68B078349D29F04DC2A1CBB7822">
    <w:name w:val="E589B68B078349D29F04DC2A1CBB7822"/>
    <w:rsid w:val="00CB59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130819-6A25-414A-BD72-F7F31C8C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287</Words>
  <Characters>1638</Characters>
  <Application>Microsoft Office Word</Application>
  <DocSecurity>0</DocSecurity>
  <Lines>13</Lines>
  <Paragraphs>3</Paragraphs>
  <ScaleCrop>false</ScaleCrop>
  <Company>Texas Legislative Council</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2021-04-13T15:50:00Z</cp:lastPrinted>
  <dcterms:created xsi:type="dcterms:W3CDTF">2015-05-29T14:24:00Z</dcterms:created>
  <dcterms:modified xsi:type="dcterms:W3CDTF">2021-04-13T15:50:00Z</dcterms:modified>
</cp:coreProperties>
</file>

<file path=docProps/custom.xml><?xml version="1.0" encoding="utf-8"?>
<op:Properties xmlns:vt="http://schemas.openxmlformats.org/officeDocument/2006/docPropsVTypes" xmlns:op="http://schemas.openxmlformats.org/officeDocument/2006/custom-properties"/>
</file>