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C1B" w:rsidRDefault="00176C1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FC89973FAE04C97B450F0D39DE8A364"/>
          </w:placeholder>
        </w:sdtPr>
        <w:sdtContent>
          <w:r w:rsidRPr="005C2A78">
            <w:rPr>
              <w:rFonts w:cs="Times New Roman"/>
              <w:b/>
              <w:szCs w:val="24"/>
              <w:u w:val="single"/>
            </w:rPr>
            <w:t>BILL ANALYSIS</w:t>
          </w:r>
        </w:sdtContent>
      </w:sdt>
    </w:p>
    <w:p w:rsidR="00176C1B" w:rsidRPr="00585C31" w:rsidRDefault="00176C1B" w:rsidP="000F1DF9">
      <w:pPr>
        <w:spacing w:after="0" w:line="240" w:lineRule="auto"/>
        <w:rPr>
          <w:rFonts w:cs="Times New Roman"/>
          <w:szCs w:val="24"/>
        </w:rPr>
      </w:pPr>
    </w:p>
    <w:p w:rsidR="00176C1B" w:rsidRPr="00585C31" w:rsidRDefault="00176C1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76C1B" w:rsidTr="000F1DF9">
        <w:tc>
          <w:tcPr>
            <w:tcW w:w="2718" w:type="dxa"/>
          </w:tcPr>
          <w:p w:rsidR="00176C1B" w:rsidRPr="005C2A78" w:rsidRDefault="00176C1B" w:rsidP="006D756B">
            <w:pPr>
              <w:rPr>
                <w:rFonts w:cs="Times New Roman"/>
                <w:szCs w:val="24"/>
              </w:rPr>
            </w:pPr>
            <w:sdt>
              <w:sdtPr>
                <w:rPr>
                  <w:rFonts w:cs="Times New Roman"/>
                  <w:szCs w:val="24"/>
                </w:rPr>
                <w:alias w:val="Agency Title"/>
                <w:tag w:val="AgencyTitleContentControl"/>
                <w:id w:val="1920747753"/>
                <w:lock w:val="sdtContentLocked"/>
                <w:placeholder>
                  <w:docPart w:val="2AABE5B4A1D44B06ADD92AA14C53479B"/>
                </w:placeholder>
              </w:sdtPr>
              <w:sdtEndPr>
                <w:rPr>
                  <w:rFonts w:cstheme="minorBidi"/>
                  <w:szCs w:val="22"/>
                </w:rPr>
              </w:sdtEndPr>
              <w:sdtContent>
                <w:r>
                  <w:rPr>
                    <w:rFonts w:cs="Times New Roman"/>
                    <w:szCs w:val="24"/>
                  </w:rPr>
                  <w:t>Senate Research Center</w:t>
                </w:r>
              </w:sdtContent>
            </w:sdt>
          </w:p>
        </w:tc>
        <w:tc>
          <w:tcPr>
            <w:tcW w:w="6858" w:type="dxa"/>
          </w:tcPr>
          <w:p w:rsidR="00176C1B" w:rsidRPr="00FF6471" w:rsidRDefault="00176C1B" w:rsidP="000F1DF9">
            <w:pPr>
              <w:jc w:val="right"/>
              <w:rPr>
                <w:rFonts w:cs="Times New Roman"/>
                <w:szCs w:val="24"/>
              </w:rPr>
            </w:pPr>
            <w:sdt>
              <w:sdtPr>
                <w:rPr>
                  <w:rFonts w:cs="Times New Roman"/>
                  <w:szCs w:val="24"/>
                </w:rPr>
                <w:alias w:val="Bill Number"/>
                <w:tag w:val="BillNumberOne"/>
                <w:id w:val="-410784069"/>
                <w:lock w:val="sdtContentLocked"/>
                <w:placeholder>
                  <w:docPart w:val="43BF801561EB47A3BF7A4C7BAB2698AF"/>
                </w:placeholder>
              </w:sdtPr>
              <w:sdtContent>
                <w:r>
                  <w:rPr>
                    <w:rFonts w:cs="Times New Roman"/>
                    <w:szCs w:val="24"/>
                  </w:rPr>
                  <w:t>H.B. 14</w:t>
                </w:r>
              </w:sdtContent>
            </w:sdt>
          </w:p>
        </w:tc>
      </w:tr>
      <w:tr w:rsidR="00176C1B" w:rsidTr="000F1DF9">
        <w:sdt>
          <w:sdtPr>
            <w:rPr>
              <w:rFonts w:cs="Times New Roman"/>
              <w:szCs w:val="24"/>
            </w:rPr>
            <w:alias w:val="TLCNumber"/>
            <w:tag w:val="TLCNumber"/>
            <w:id w:val="-542600604"/>
            <w:lock w:val="sdtLocked"/>
            <w:placeholder>
              <w:docPart w:val="19A2BDE4C34B463D8FDFE1A54163880D"/>
            </w:placeholder>
          </w:sdtPr>
          <w:sdtContent>
            <w:tc>
              <w:tcPr>
                <w:tcW w:w="2718" w:type="dxa"/>
              </w:tcPr>
              <w:p w:rsidR="00176C1B" w:rsidRPr="000F1DF9" w:rsidRDefault="00176C1B" w:rsidP="00C65088">
                <w:pPr>
                  <w:rPr>
                    <w:rFonts w:cs="Times New Roman"/>
                    <w:szCs w:val="24"/>
                  </w:rPr>
                </w:pPr>
                <w:r>
                  <w:rPr>
                    <w:rFonts w:cs="Times New Roman"/>
                    <w:szCs w:val="24"/>
                  </w:rPr>
                  <w:t>87R17917 JXC-F</w:t>
                </w:r>
              </w:p>
            </w:tc>
          </w:sdtContent>
        </w:sdt>
        <w:tc>
          <w:tcPr>
            <w:tcW w:w="6858" w:type="dxa"/>
          </w:tcPr>
          <w:p w:rsidR="00176C1B" w:rsidRPr="005C2A78" w:rsidRDefault="00176C1B" w:rsidP="00073EDD">
            <w:pPr>
              <w:jc w:val="right"/>
              <w:rPr>
                <w:rFonts w:cs="Times New Roman"/>
                <w:szCs w:val="24"/>
              </w:rPr>
            </w:pPr>
            <w:sdt>
              <w:sdtPr>
                <w:rPr>
                  <w:rFonts w:cs="Times New Roman"/>
                  <w:szCs w:val="24"/>
                </w:rPr>
                <w:alias w:val="Author Label"/>
                <w:tag w:val="By"/>
                <w:id w:val="72399597"/>
                <w:lock w:val="sdtLocked"/>
                <w:placeholder>
                  <w:docPart w:val="36F0E2DBC86F4A29B809CF5EE03F675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47C23699AA141A6BC7E753372DA95F6"/>
                </w:placeholder>
              </w:sdtPr>
              <w:sdtContent>
                <w:r>
                  <w:rPr>
                    <w:rFonts w:cs="Times New Roman"/>
                    <w:szCs w:val="24"/>
                  </w:rPr>
                  <w:t>Goldman et al.</w:t>
                </w:r>
              </w:sdtContent>
            </w:sdt>
            <w:sdt>
              <w:sdtPr>
                <w:rPr>
                  <w:rFonts w:cs="Times New Roman"/>
                  <w:szCs w:val="24"/>
                </w:rPr>
                <w:alias w:val="Sponsor"/>
                <w:tag w:val="Sponsor"/>
                <w:id w:val="-2039656131"/>
                <w:lock w:val="sdtContentLocked"/>
                <w:placeholder>
                  <w:docPart w:val="A863CC9F0CD643E7ACBDD0770F2786B8"/>
                </w:placeholder>
              </w:sdtPr>
              <w:sdtContent>
                <w:r>
                  <w:rPr>
                    <w:rFonts w:cs="Times New Roman"/>
                    <w:szCs w:val="24"/>
                  </w:rPr>
                  <w:t xml:space="preserve"> (Schwertner)</w:t>
                </w:r>
              </w:sdtContent>
            </w:sdt>
            <w:sdt>
              <w:sdtPr>
                <w:rPr>
                  <w:rFonts w:cs="Times New Roman"/>
                  <w:szCs w:val="24"/>
                </w:rPr>
                <w:alias w:val="DualSponsor"/>
                <w:tag w:val="DualSponsor"/>
                <w:id w:val="1029379812"/>
                <w:lock w:val="sdtContentLocked"/>
                <w:placeholder>
                  <w:docPart w:val="CB51B2D343B84351B7DF6652E5D8AC01"/>
                </w:placeholder>
                <w:showingPlcHdr/>
              </w:sdtPr>
              <w:sdtContent/>
            </w:sdt>
          </w:p>
        </w:tc>
      </w:tr>
      <w:tr w:rsidR="00176C1B" w:rsidTr="000F1DF9">
        <w:tc>
          <w:tcPr>
            <w:tcW w:w="2718" w:type="dxa"/>
          </w:tcPr>
          <w:p w:rsidR="00176C1B" w:rsidRPr="00BC7495" w:rsidRDefault="00176C1B" w:rsidP="000F1DF9">
            <w:pPr>
              <w:rPr>
                <w:rFonts w:cs="Times New Roman"/>
                <w:szCs w:val="24"/>
              </w:rPr>
            </w:pPr>
          </w:p>
        </w:tc>
        <w:sdt>
          <w:sdtPr>
            <w:rPr>
              <w:rFonts w:cs="Times New Roman"/>
              <w:szCs w:val="24"/>
            </w:rPr>
            <w:alias w:val="Committee"/>
            <w:tag w:val="Committee"/>
            <w:id w:val="1914272295"/>
            <w:lock w:val="sdtContentLocked"/>
            <w:placeholder>
              <w:docPart w:val="90078AD8B19B40C18D8261FFDA202631"/>
            </w:placeholder>
          </w:sdtPr>
          <w:sdtContent>
            <w:tc>
              <w:tcPr>
                <w:tcW w:w="6858" w:type="dxa"/>
              </w:tcPr>
              <w:p w:rsidR="00176C1B" w:rsidRPr="00FF6471" w:rsidRDefault="00176C1B" w:rsidP="000F1DF9">
                <w:pPr>
                  <w:jc w:val="right"/>
                  <w:rPr>
                    <w:rFonts w:cs="Times New Roman"/>
                    <w:szCs w:val="24"/>
                  </w:rPr>
                </w:pPr>
                <w:r>
                  <w:rPr>
                    <w:rFonts w:cs="Times New Roman"/>
                    <w:szCs w:val="24"/>
                  </w:rPr>
                  <w:t>Jurisprudence</w:t>
                </w:r>
              </w:p>
            </w:tc>
          </w:sdtContent>
        </w:sdt>
      </w:tr>
      <w:tr w:rsidR="00176C1B" w:rsidTr="000F1DF9">
        <w:tc>
          <w:tcPr>
            <w:tcW w:w="2718" w:type="dxa"/>
          </w:tcPr>
          <w:p w:rsidR="00176C1B" w:rsidRPr="00BC7495" w:rsidRDefault="00176C1B" w:rsidP="000F1DF9">
            <w:pPr>
              <w:rPr>
                <w:rFonts w:cs="Times New Roman"/>
                <w:szCs w:val="24"/>
              </w:rPr>
            </w:pPr>
          </w:p>
        </w:tc>
        <w:sdt>
          <w:sdtPr>
            <w:rPr>
              <w:rFonts w:cs="Times New Roman"/>
              <w:szCs w:val="24"/>
            </w:rPr>
            <w:alias w:val="Date"/>
            <w:tag w:val="DateContentControl"/>
            <w:id w:val="1178081906"/>
            <w:lock w:val="sdtLocked"/>
            <w:placeholder>
              <w:docPart w:val="58D130FEAC8B44CCB6F9C509FCC41493"/>
            </w:placeholder>
            <w:date w:fullDate="2021-05-10T00:00:00Z">
              <w:dateFormat w:val="M/d/yyyy"/>
              <w:lid w:val="en-US"/>
              <w:storeMappedDataAs w:val="dateTime"/>
              <w:calendar w:val="gregorian"/>
            </w:date>
          </w:sdtPr>
          <w:sdtContent>
            <w:tc>
              <w:tcPr>
                <w:tcW w:w="6858" w:type="dxa"/>
              </w:tcPr>
              <w:p w:rsidR="00176C1B" w:rsidRPr="00FF6471" w:rsidRDefault="00176C1B" w:rsidP="000F1DF9">
                <w:pPr>
                  <w:jc w:val="right"/>
                  <w:rPr>
                    <w:rFonts w:cs="Times New Roman"/>
                    <w:szCs w:val="24"/>
                  </w:rPr>
                </w:pPr>
                <w:r>
                  <w:rPr>
                    <w:rFonts w:cs="Times New Roman"/>
                    <w:szCs w:val="24"/>
                  </w:rPr>
                  <w:t>5/10/2021</w:t>
                </w:r>
              </w:p>
            </w:tc>
          </w:sdtContent>
        </w:sdt>
      </w:tr>
      <w:tr w:rsidR="00176C1B" w:rsidTr="000F1DF9">
        <w:tc>
          <w:tcPr>
            <w:tcW w:w="2718" w:type="dxa"/>
          </w:tcPr>
          <w:p w:rsidR="00176C1B" w:rsidRPr="00BC7495" w:rsidRDefault="00176C1B" w:rsidP="000F1DF9">
            <w:pPr>
              <w:rPr>
                <w:rFonts w:cs="Times New Roman"/>
                <w:szCs w:val="24"/>
              </w:rPr>
            </w:pPr>
          </w:p>
        </w:tc>
        <w:sdt>
          <w:sdtPr>
            <w:rPr>
              <w:rFonts w:cs="Times New Roman"/>
              <w:szCs w:val="24"/>
            </w:rPr>
            <w:alias w:val="BA Version"/>
            <w:tag w:val="BAVersion"/>
            <w:id w:val="-1685590809"/>
            <w:placeholder>
              <w:docPart w:val="90A59F185D904CD590185F8BA8FD0353"/>
            </w:placeholder>
          </w:sdtPr>
          <w:sdtContent>
            <w:tc>
              <w:tcPr>
                <w:tcW w:w="6858" w:type="dxa"/>
              </w:tcPr>
              <w:p w:rsidR="00176C1B" w:rsidRPr="00FF6471" w:rsidRDefault="00176C1B" w:rsidP="000F1DF9">
                <w:pPr>
                  <w:jc w:val="right"/>
                  <w:rPr>
                    <w:rFonts w:cs="Times New Roman"/>
                    <w:szCs w:val="24"/>
                  </w:rPr>
                </w:pPr>
                <w:r>
                  <w:rPr>
                    <w:rFonts w:cs="Times New Roman"/>
                    <w:szCs w:val="24"/>
                  </w:rPr>
                  <w:t>Engrossed</w:t>
                </w:r>
              </w:p>
            </w:tc>
          </w:sdtContent>
        </w:sdt>
      </w:tr>
    </w:tbl>
    <w:p w:rsidR="00176C1B" w:rsidRPr="00FF6471" w:rsidRDefault="00176C1B" w:rsidP="000F1DF9">
      <w:pPr>
        <w:spacing w:after="0" w:line="240" w:lineRule="auto"/>
        <w:rPr>
          <w:rFonts w:cs="Times New Roman"/>
          <w:szCs w:val="24"/>
        </w:rPr>
      </w:pPr>
    </w:p>
    <w:p w:rsidR="00176C1B" w:rsidRPr="00FF6471" w:rsidRDefault="00176C1B" w:rsidP="000F1DF9">
      <w:pPr>
        <w:spacing w:after="0" w:line="240" w:lineRule="auto"/>
        <w:rPr>
          <w:rFonts w:cs="Times New Roman"/>
          <w:szCs w:val="24"/>
        </w:rPr>
      </w:pPr>
    </w:p>
    <w:p w:rsidR="00176C1B" w:rsidRPr="00FF6471" w:rsidRDefault="00176C1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4BC57C083856482C88D9663A0E1867CB"/>
        </w:placeholder>
      </w:sdtPr>
      <w:sdtContent>
        <w:p w:rsidR="00176C1B" w:rsidRDefault="00176C1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64DE0688B0FA4AFDABDFE761DFB96D28"/>
        </w:placeholder>
      </w:sdtPr>
      <w:sdtContent>
        <w:p w:rsidR="00176C1B" w:rsidRDefault="00176C1B" w:rsidP="00176C1B">
          <w:pPr>
            <w:pStyle w:val="NormalWeb"/>
            <w:spacing w:before="0" w:beforeAutospacing="0" w:after="0" w:afterAutospacing="0"/>
            <w:jc w:val="both"/>
            <w:divId w:val="1030377982"/>
            <w:rPr>
              <w:rFonts w:eastAsia="Times New Roman"/>
              <w:bCs/>
            </w:rPr>
          </w:pPr>
        </w:p>
        <w:p w:rsidR="00176C1B" w:rsidRPr="001F2DB2" w:rsidRDefault="00176C1B" w:rsidP="00176C1B">
          <w:pPr>
            <w:pStyle w:val="NormalWeb"/>
            <w:spacing w:before="0" w:beforeAutospacing="0" w:after="0" w:afterAutospacing="0"/>
            <w:jc w:val="both"/>
            <w:divId w:val="1030377982"/>
            <w:rPr>
              <w:color w:val="000000"/>
            </w:rPr>
          </w:pPr>
          <w:r w:rsidRPr="001F2DB2">
            <w:rPr>
              <w:color w:val="000000"/>
            </w:rPr>
            <w:t xml:space="preserve">When Winter Storm Uri, which paralyzed the state's power grid for a week in February of this year, fades from memory, there will remain a need to ensure that </w:t>
          </w:r>
          <w:r>
            <w:rPr>
              <w:color w:val="000000"/>
            </w:rPr>
            <w:t>the</w:t>
          </w:r>
          <w:r w:rsidRPr="001F2DB2">
            <w:rPr>
              <w:color w:val="000000"/>
            </w:rPr>
            <w:t xml:space="preserve"> communication and relevant policy planning activities do not fall by the wayside. </w:t>
          </w:r>
          <w:r>
            <w:rPr>
              <w:color w:val="000000"/>
            </w:rPr>
            <w:t>H.B.</w:t>
          </w:r>
          <w:r w:rsidRPr="001F2DB2">
            <w:rPr>
              <w:color w:val="000000"/>
            </w:rPr>
            <w:t xml:space="preserve"> 14 seeks to ensure that the state is better prepared for energy needs during future extreme weather emergencies by creating the Texas Electricity Supply Chain Security and Mapping Committee</w:t>
          </w:r>
          <w:r>
            <w:rPr>
              <w:color w:val="000000"/>
            </w:rPr>
            <w:t xml:space="preserve"> (committee)</w:t>
          </w:r>
          <w:r w:rsidRPr="001F2DB2">
            <w:rPr>
              <w:color w:val="000000"/>
            </w:rPr>
            <w:t>.</w:t>
          </w:r>
        </w:p>
        <w:p w:rsidR="00176C1B" w:rsidRDefault="00176C1B" w:rsidP="00176C1B">
          <w:pPr>
            <w:pStyle w:val="NormalWeb"/>
            <w:spacing w:before="0" w:beforeAutospacing="0" w:after="0" w:afterAutospacing="0"/>
            <w:jc w:val="both"/>
            <w:divId w:val="1030377982"/>
            <w:rPr>
              <w:color w:val="000000"/>
            </w:rPr>
          </w:pPr>
        </w:p>
        <w:p w:rsidR="00176C1B" w:rsidRPr="001F2DB2" w:rsidRDefault="00176C1B" w:rsidP="00176C1B">
          <w:pPr>
            <w:pStyle w:val="NormalWeb"/>
            <w:spacing w:before="0" w:beforeAutospacing="0" w:after="0" w:afterAutospacing="0"/>
            <w:jc w:val="both"/>
            <w:divId w:val="1030377982"/>
            <w:rPr>
              <w:color w:val="000000"/>
            </w:rPr>
          </w:pPr>
          <w:r w:rsidRPr="001F2DB2">
            <w:rPr>
              <w:color w:val="000000"/>
            </w:rPr>
            <w:t xml:space="preserve">The </w:t>
          </w:r>
          <w:r>
            <w:rPr>
              <w:color w:val="000000"/>
            </w:rPr>
            <w:t>c</w:t>
          </w:r>
          <w:r w:rsidRPr="001F2DB2">
            <w:rPr>
              <w:color w:val="000000"/>
            </w:rPr>
            <w:t xml:space="preserve">ommittee shall map the state's electricity supply chain to designate priority electricity service needs during extreme weather and </w:t>
          </w:r>
          <w:r>
            <w:rPr>
              <w:color w:val="000000"/>
            </w:rPr>
            <w:t>identify</w:t>
          </w:r>
          <w:r w:rsidRPr="001F2DB2">
            <w:rPr>
              <w:color w:val="000000"/>
            </w:rPr>
            <w:t xml:space="preserve"> and designate sources in the supply chain necessary to operate critica</w:t>
          </w:r>
          <w:r>
            <w:rPr>
              <w:color w:val="000000"/>
            </w:rPr>
            <w:t>l infrastructure. Further, the c</w:t>
          </w:r>
          <w:r w:rsidRPr="001F2DB2">
            <w:rPr>
              <w:color w:val="000000"/>
            </w:rPr>
            <w:t xml:space="preserve">ommittee must develop a communication system between </w:t>
          </w:r>
          <w:r>
            <w:rPr>
              <w:color w:val="000000"/>
            </w:rPr>
            <w:t>the Public Utility Commission of Texas (</w:t>
          </w:r>
          <w:r w:rsidRPr="001F2DB2">
            <w:rPr>
              <w:color w:val="000000"/>
            </w:rPr>
            <w:t>PUC</w:t>
          </w:r>
          <w:r>
            <w:rPr>
              <w:color w:val="000000"/>
            </w:rPr>
            <w:t>)</w:t>
          </w:r>
          <w:r w:rsidRPr="001F2DB2">
            <w:rPr>
              <w:color w:val="000000"/>
            </w:rPr>
            <w:t xml:space="preserve">, </w:t>
          </w:r>
          <w:r>
            <w:rPr>
              <w:color w:val="000000"/>
            </w:rPr>
            <w:t>the Texas Division of Emergency Management (</w:t>
          </w:r>
          <w:r w:rsidRPr="001F2DB2">
            <w:rPr>
              <w:color w:val="000000"/>
            </w:rPr>
            <w:t>TDEM</w:t>
          </w:r>
          <w:r>
            <w:rPr>
              <w:color w:val="000000"/>
            </w:rPr>
            <w:t>)</w:t>
          </w:r>
          <w:r w:rsidRPr="001F2DB2">
            <w:rPr>
              <w:color w:val="000000"/>
            </w:rPr>
            <w:t xml:space="preserve">, and </w:t>
          </w:r>
          <w:r>
            <w:rPr>
              <w:color w:val="000000"/>
            </w:rPr>
            <w:t>the Electric Reliability Council of Texas (</w:t>
          </w:r>
          <w:r w:rsidRPr="001F2DB2">
            <w:rPr>
              <w:color w:val="000000"/>
            </w:rPr>
            <w:t>ERCOT</w:t>
          </w:r>
          <w:r>
            <w:rPr>
              <w:color w:val="000000"/>
            </w:rPr>
            <w:t>)</w:t>
          </w:r>
          <w:r w:rsidRPr="001F2DB2">
            <w:rPr>
              <w:color w:val="000000"/>
            </w:rPr>
            <w:t xml:space="preserve"> to ensure prioritization of electricity and natural gas supplies and confirm best practices are met to maintain service during extreme weather events.</w:t>
          </w:r>
        </w:p>
        <w:p w:rsidR="00176C1B" w:rsidRDefault="00176C1B" w:rsidP="00176C1B">
          <w:pPr>
            <w:pStyle w:val="NormalWeb"/>
            <w:spacing w:before="0" w:beforeAutospacing="0" w:after="0" w:afterAutospacing="0"/>
            <w:jc w:val="both"/>
            <w:divId w:val="1030377982"/>
            <w:rPr>
              <w:color w:val="000000"/>
            </w:rPr>
          </w:pPr>
        </w:p>
        <w:p w:rsidR="00176C1B" w:rsidRPr="001F2DB2" w:rsidRDefault="00176C1B" w:rsidP="00176C1B">
          <w:pPr>
            <w:pStyle w:val="NormalWeb"/>
            <w:spacing w:before="0" w:beforeAutospacing="0" w:after="0" w:afterAutospacing="0"/>
            <w:jc w:val="both"/>
            <w:divId w:val="1030377982"/>
            <w:rPr>
              <w:color w:val="000000"/>
            </w:rPr>
          </w:pPr>
          <w:r w:rsidRPr="001F2DB2">
            <w:rPr>
              <w:color w:val="000000"/>
            </w:rPr>
            <w:t>H</w:t>
          </w:r>
          <w:r>
            <w:rPr>
              <w:color w:val="000000"/>
            </w:rPr>
            <w:t>.</w:t>
          </w:r>
          <w:r w:rsidRPr="001F2DB2">
            <w:rPr>
              <w:color w:val="000000"/>
            </w:rPr>
            <w:t>B</w:t>
          </w:r>
          <w:r>
            <w:rPr>
              <w:color w:val="000000"/>
            </w:rPr>
            <w:t>.</w:t>
          </w:r>
          <w:r w:rsidRPr="001F2DB2">
            <w:rPr>
              <w:color w:val="000000"/>
            </w:rPr>
            <w:t xml:space="preserve"> 14 also provides for the composition and administr</w:t>
          </w:r>
          <w:r>
            <w:rPr>
              <w:color w:val="000000"/>
            </w:rPr>
            <w:t>ation of the c</w:t>
          </w:r>
          <w:r w:rsidRPr="001F2DB2">
            <w:rPr>
              <w:color w:val="000000"/>
            </w:rPr>
            <w:t>ommittee and directs the PUC to maintain a confidential database identifying critical infrastructure with priority electricity that needs to be used during an extreme weather event.</w:t>
          </w:r>
        </w:p>
        <w:p w:rsidR="00176C1B" w:rsidRPr="00D70925" w:rsidRDefault="00176C1B" w:rsidP="00176C1B">
          <w:pPr>
            <w:spacing w:after="0" w:line="240" w:lineRule="auto"/>
            <w:jc w:val="both"/>
            <w:rPr>
              <w:rFonts w:eastAsia="Times New Roman" w:cs="Times New Roman"/>
              <w:bCs/>
              <w:szCs w:val="24"/>
            </w:rPr>
          </w:pPr>
        </w:p>
      </w:sdtContent>
    </w:sdt>
    <w:p w:rsidR="00176C1B" w:rsidRDefault="00176C1B" w:rsidP="001F2DB2">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14 </w:t>
      </w:r>
      <w:bookmarkStart w:id="1" w:name="AmendsCurrentLaw"/>
      <w:bookmarkEnd w:id="1"/>
      <w:r>
        <w:rPr>
          <w:rFonts w:cs="Times New Roman"/>
          <w:szCs w:val="24"/>
        </w:rPr>
        <w:t>amends current law relating to the creation of the Texas Electricity Supply Chain Security and Mapping Committee.</w:t>
      </w:r>
    </w:p>
    <w:p w:rsidR="00176C1B" w:rsidRPr="006F4338" w:rsidRDefault="00176C1B" w:rsidP="001F2DB2">
      <w:pPr>
        <w:spacing w:after="0" w:line="240" w:lineRule="auto"/>
        <w:jc w:val="both"/>
        <w:rPr>
          <w:rFonts w:eastAsia="Times New Roman" w:cs="Times New Roman"/>
          <w:szCs w:val="24"/>
        </w:rPr>
      </w:pPr>
    </w:p>
    <w:p w:rsidR="00176C1B" w:rsidRPr="005C2A78" w:rsidRDefault="00176C1B" w:rsidP="001F2DB2">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29164A62A554BE18382C0027C30DCB1"/>
          </w:placeholder>
        </w:sdtPr>
        <w:sdtContent>
          <w:r>
            <w:rPr>
              <w:rFonts w:eastAsia="Times New Roman" w:cs="Times New Roman"/>
              <w:b/>
              <w:szCs w:val="24"/>
              <w:u w:val="single"/>
            </w:rPr>
            <w:t>RULEMAKING AUTHORITY</w:t>
          </w:r>
        </w:sdtContent>
      </w:sdt>
    </w:p>
    <w:p w:rsidR="00176C1B" w:rsidRPr="006529C4" w:rsidRDefault="00176C1B" w:rsidP="001F2DB2">
      <w:pPr>
        <w:spacing w:after="0" w:line="240" w:lineRule="auto"/>
        <w:jc w:val="both"/>
        <w:rPr>
          <w:rFonts w:cs="Times New Roman"/>
          <w:szCs w:val="24"/>
        </w:rPr>
      </w:pPr>
    </w:p>
    <w:p w:rsidR="00176C1B" w:rsidRPr="006529C4" w:rsidRDefault="00176C1B" w:rsidP="001F2DB2">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76C1B" w:rsidRPr="006529C4" w:rsidRDefault="00176C1B" w:rsidP="001F2DB2">
      <w:pPr>
        <w:spacing w:after="0" w:line="240" w:lineRule="auto"/>
        <w:jc w:val="both"/>
        <w:rPr>
          <w:rFonts w:cs="Times New Roman"/>
          <w:szCs w:val="24"/>
        </w:rPr>
      </w:pPr>
    </w:p>
    <w:p w:rsidR="00176C1B" w:rsidRPr="005C2A78" w:rsidRDefault="00176C1B" w:rsidP="001F2DB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5F41E03FE0D40E4ADFF1B942FC17D39"/>
          </w:placeholder>
        </w:sdtPr>
        <w:sdtContent>
          <w:r>
            <w:rPr>
              <w:rFonts w:eastAsia="Times New Roman" w:cs="Times New Roman"/>
              <w:b/>
              <w:szCs w:val="24"/>
              <w:u w:val="single"/>
            </w:rPr>
            <w:t>SECTION BY SECTION ANALYSIS</w:t>
          </w:r>
        </w:sdtContent>
      </w:sdt>
    </w:p>
    <w:p w:rsidR="00176C1B" w:rsidRPr="005C2A78" w:rsidRDefault="00176C1B" w:rsidP="001F2DB2">
      <w:pPr>
        <w:spacing w:after="0" w:line="240" w:lineRule="auto"/>
        <w:jc w:val="both"/>
        <w:rPr>
          <w:rFonts w:eastAsia="Times New Roman" w:cs="Times New Roman"/>
          <w:szCs w:val="24"/>
        </w:rPr>
      </w:pPr>
    </w:p>
    <w:p w:rsidR="00176C1B" w:rsidRDefault="00176C1B" w:rsidP="001F2DB2">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Chapter 38, Utilities Code, by adding Subchapter F, as follows:</w:t>
      </w:r>
    </w:p>
    <w:p w:rsidR="00176C1B" w:rsidRDefault="00176C1B" w:rsidP="001F2DB2">
      <w:pPr>
        <w:spacing w:after="0" w:line="240" w:lineRule="auto"/>
        <w:jc w:val="both"/>
        <w:rPr>
          <w:rFonts w:eastAsia="Times New Roman" w:cs="Times New Roman"/>
          <w:szCs w:val="24"/>
        </w:rPr>
      </w:pPr>
    </w:p>
    <w:p w:rsidR="00176C1B" w:rsidRPr="006F4338" w:rsidRDefault="00176C1B" w:rsidP="001F2DB2">
      <w:pPr>
        <w:spacing w:after="0" w:line="240" w:lineRule="auto"/>
        <w:jc w:val="center"/>
        <w:rPr>
          <w:rFonts w:eastAsia="Times New Roman" w:cs="Times New Roman"/>
          <w:szCs w:val="24"/>
        </w:rPr>
      </w:pPr>
      <w:r w:rsidRPr="006F4338">
        <w:rPr>
          <w:rFonts w:eastAsia="Times New Roman" w:cs="Times New Roman"/>
          <w:szCs w:val="24"/>
        </w:rPr>
        <w:t>SUBCHAPTER F. TEXAS ELECTRICITY SUPPLY CHAIN SECURITY AND MAPPING COMMITTEE</w:t>
      </w:r>
    </w:p>
    <w:p w:rsidR="00176C1B" w:rsidRPr="006F4338" w:rsidRDefault="00176C1B" w:rsidP="001F2DB2">
      <w:pPr>
        <w:spacing w:after="0" w:line="240" w:lineRule="auto"/>
        <w:jc w:val="both"/>
        <w:rPr>
          <w:rFonts w:eastAsia="Times New Roman" w:cs="Times New Roman"/>
          <w:szCs w:val="24"/>
        </w:rPr>
      </w:pPr>
    </w:p>
    <w:p w:rsidR="00176C1B" w:rsidRPr="006F4338" w:rsidRDefault="00176C1B" w:rsidP="001F2DB2">
      <w:pPr>
        <w:spacing w:after="0" w:line="240" w:lineRule="auto"/>
        <w:ind w:left="720"/>
        <w:jc w:val="both"/>
        <w:rPr>
          <w:rFonts w:eastAsia="Times New Roman" w:cs="Times New Roman"/>
          <w:szCs w:val="24"/>
        </w:rPr>
      </w:pPr>
      <w:r>
        <w:rPr>
          <w:rFonts w:eastAsia="Times New Roman" w:cs="Times New Roman"/>
          <w:szCs w:val="24"/>
        </w:rPr>
        <w:t>Sec. 38.201.</w:t>
      </w:r>
      <w:r w:rsidRPr="006F4338">
        <w:rPr>
          <w:rFonts w:eastAsia="Times New Roman" w:cs="Times New Roman"/>
          <w:szCs w:val="24"/>
        </w:rPr>
        <w:t xml:space="preserve"> TEXAS ELECTRICITY SUPPLY CHAIN SECURITY AND MAPPING COMMITTEE. (a) </w:t>
      </w:r>
      <w:r>
        <w:rPr>
          <w:rFonts w:eastAsia="Times New Roman" w:cs="Times New Roman"/>
          <w:szCs w:val="24"/>
        </w:rPr>
        <w:t>Defines "electricity supply chain" and "natural gas delivery system."</w:t>
      </w:r>
    </w:p>
    <w:p w:rsidR="00176C1B" w:rsidRDefault="00176C1B" w:rsidP="001F2DB2">
      <w:pPr>
        <w:spacing w:after="0" w:line="240" w:lineRule="auto"/>
        <w:ind w:left="720"/>
        <w:jc w:val="both"/>
        <w:rPr>
          <w:rFonts w:eastAsia="Times New Roman" w:cs="Times New Roman"/>
          <w:szCs w:val="24"/>
        </w:rPr>
      </w:pPr>
    </w:p>
    <w:p w:rsidR="00176C1B" w:rsidRPr="006F4338" w:rsidRDefault="00176C1B" w:rsidP="001F2DB2">
      <w:pPr>
        <w:spacing w:after="0" w:line="240" w:lineRule="auto"/>
        <w:ind w:left="1440"/>
        <w:jc w:val="both"/>
        <w:rPr>
          <w:rFonts w:eastAsia="Times New Roman" w:cs="Times New Roman"/>
          <w:szCs w:val="24"/>
        </w:rPr>
      </w:pPr>
      <w:r w:rsidRPr="006F4338">
        <w:rPr>
          <w:rFonts w:eastAsia="Times New Roman" w:cs="Times New Roman"/>
          <w:szCs w:val="24"/>
        </w:rPr>
        <w:t>(</w:t>
      </w:r>
      <w:r>
        <w:rPr>
          <w:rFonts w:eastAsia="Times New Roman" w:cs="Times New Roman"/>
          <w:szCs w:val="24"/>
        </w:rPr>
        <w:t>b) Provides that t</w:t>
      </w:r>
      <w:r w:rsidRPr="006F4338">
        <w:rPr>
          <w:rFonts w:eastAsia="Times New Roman" w:cs="Times New Roman"/>
          <w:szCs w:val="24"/>
        </w:rPr>
        <w:t>he Texas Electricity Supply Chain Security and Mapping Committee</w:t>
      </w:r>
      <w:r>
        <w:rPr>
          <w:rFonts w:eastAsia="Times New Roman" w:cs="Times New Roman"/>
          <w:szCs w:val="24"/>
        </w:rPr>
        <w:t xml:space="preserve"> (committee)</w:t>
      </w:r>
      <w:r w:rsidRPr="006F4338">
        <w:rPr>
          <w:rFonts w:eastAsia="Times New Roman" w:cs="Times New Roman"/>
          <w:szCs w:val="24"/>
        </w:rPr>
        <w:t xml:space="preserve"> is established to:</w:t>
      </w:r>
    </w:p>
    <w:p w:rsidR="00176C1B" w:rsidRDefault="00176C1B" w:rsidP="001F2DB2">
      <w:pPr>
        <w:spacing w:after="0" w:line="240" w:lineRule="auto"/>
        <w:ind w:left="1440"/>
        <w:jc w:val="both"/>
        <w:rPr>
          <w:rFonts w:eastAsia="Times New Roman" w:cs="Times New Roman"/>
          <w:szCs w:val="24"/>
        </w:rPr>
      </w:pPr>
    </w:p>
    <w:p w:rsidR="00176C1B" w:rsidRPr="006F4338" w:rsidRDefault="00176C1B" w:rsidP="001F2DB2">
      <w:pPr>
        <w:spacing w:after="0" w:line="240" w:lineRule="auto"/>
        <w:ind w:left="2160"/>
        <w:jc w:val="both"/>
        <w:rPr>
          <w:rFonts w:eastAsia="Times New Roman" w:cs="Times New Roman"/>
          <w:szCs w:val="24"/>
        </w:rPr>
      </w:pPr>
      <w:r>
        <w:rPr>
          <w:rFonts w:eastAsia="Times New Roman" w:cs="Times New Roman"/>
          <w:szCs w:val="24"/>
        </w:rPr>
        <w:t>(1) </w:t>
      </w:r>
      <w:r w:rsidRPr="006F4338">
        <w:rPr>
          <w:rFonts w:eastAsia="Times New Roman" w:cs="Times New Roman"/>
          <w:szCs w:val="24"/>
        </w:rPr>
        <w:t>map this state's electricity supply chain and natural gas delivery system;</w:t>
      </w:r>
    </w:p>
    <w:p w:rsidR="00176C1B" w:rsidRDefault="00176C1B" w:rsidP="001F2DB2">
      <w:pPr>
        <w:spacing w:after="0" w:line="240" w:lineRule="auto"/>
        <w:ind w:left="2160"/>
        <w:jc w:val="both"/>
        <w:rPr>
          <w:rFonts w:eastAsia="Times New Roman" w:cs="Times New Roman"/>
          <w:szCs w:val="24"/>
        </w:rPr>
      </w:pPr>
    </w:p>
    <w:p w:rsidR="00176C1B" w:rsidRPr="006F4338" w:rsidRDefault="00176C1B" w:rsidP="001F2DB2">
      <w:pPr>
        <w:spacing w:after="0" w:line="240" w:lineRule="auto"/>
        <w:ind w:left="2160"/>
        <w:jc w:val="both"/>
        <w:rPr>
          <w:rFonts w:eastAsia="Times New Roman" w:cs="Times New Roman"/>
          <w:szCs w:val="24"/>
        </w:rPr>
      </w:pPr>
      <w:r>
        <w:rPr>
          <w:rFonts w:eastAsia="Times New Roman" w:cs="Times New Roman"/>
          <w:szCs w:val="24"/>
        </w:rPr>
        <w:t>(2) </w:t>
      </w:r>
      <w:r w:rsidRPr="006F4338">
        <w:rPr>
          <w:rFonts w:eastAsia="Times New Roman" w:cs="Times New Roman"/>
          <w:szCs w:val="24"/>
        </w:rPr>
        <w:t>identify critical infrastructure sources in the electricity supply chain and natural gas delivery system;</w:t>
      </w:r>
    </w:p>
    <w:p w:rsidR="00176C1B" w:rsidRDefault="00176C1B" w:rsidP="001F2DB2">
      <w:pPr>
        <w:spacing w:after="0" w:line="240" w:lineRule="auto"/>
        <w:ind w:left="2160"/>
        <w:jc w:val="both"/>
        <w:rPr>
          <w:rFonts w:eastAsia="Times New Roman" w:cs="Times New Roman"/>
          <w:szCs w:val="24"/>
        </w:rPr>
      </w:pPr>
    </w:p>
    <w:p w:rsidR="00176C1B" w:rsidRPr="006F4338" w:rsidRDefault="00176C1B" w:rsidP="001F2DB2">
      <w:pPr>
        <w:spacing w:after="0" w:line="240" w:lineRule="auto"/>
        <w:ind w:left="2160"/>
        <w:jc w:val="both"/>
        <w:rPr>
          <w:rFonts w:eastAsia="Times New Roman" w:cs="Times New Roman"/>
          <w:szCs w:val="24"/>
        </w:rPr>
      </w:pPr>
      <w:r>
        <w:rPr>
          <w:rFonts w:eastAsia="Times New Roman" w:cs="Times New Roman"/>
          <w:szCs w:val="24"/>
        </w:rPr>
        <w:t>(3) </w:t>
      </w:r>
      <w:r w:rsidRPr="006F4338">
        <w:rPr>
          <w:rFonts w:eastAsia="Times New Roman" w:cs="Times New Roman"/>
          <w:szCs w:val="24"/>
        </w:rPr>
        <w:t>establish best practices to prepare facilities that provide electric and natural gas service to maintain service in an extreme weather event and recommend oversight and compliance standards for those facilities; and</w:t>
      </w:r>
    </w:p>
    <w:p w:rsidR="00176C1B" w:rsidRDefault="00176C1B" w:rsidP="001F2DB2">
      <w:pPr>
        <w:spacing w:after="0" w:line="240" w:lineRule="auto"/>
        <w:ind w:left="2160"/>
        <w:jc w:val="both"/>
        <w:rPr>
          <w:rFonts w:eastAsia="Times New Roman" w:cs="Times New Roman"/>
          <w:szCs w:val="24"/>
        </w:rPr>
      </w:pPr>
    </w:p>
    <w:p w:rsidR="00176C1B" w:rsidRPr="006F4338" w:rsidRDefault="00176C1B" w:rsidP="001F2DB2">
      <w:pPr>
        <w:spacing w:after="0" w:line="240" w:lineRule="auto"/>
        <w:ind w:left="2160"/>
        <w:jc w:val="both"/>
        <w:rPr>
          <w:rFonts w:eastAsia="Times New Roman" w:cs="Times New Roman"/>
          <w:szCs w:val="24"/>
        </w:rPr>
      </w:pPr>
      <w:r>
        <w:rPr>
          <w:rFonts w:eastAsia="Times New Roman" w:cs="Times New Roman"/>
          <w:szCs w:val="24"/>
        </w:rPr>
        <w:t>(4)</w:t>
      </w:r>
      <w:r w:rsidRPr="006F4338">
        <w:rPr>
          <w:rFonts w:eastAsia="Times New Roman" w:cs="Times New Roman"/>
          <w:szCs w:val="24"/>
        </w:rPr>
        <w:t> designate priority service needs to prepare for, respond to, and recover from an extreme weather event.</w:t>
      </w:r>
    </w:p>
    <w:p w:rsidR="00176C1B" w:rsidRDefault="00176C1B" w:rsidP="001F2DB2">
      <w:pPr>
        <w:spacing w:after="0" w:line="240" w:lineRule="auto"/>
        <w:ind w:left="1440"/>
        <w:jc w:val="both"/>
        <w:rPr>
          <w:rFonts w:eastAsia="Times New Roman" w:cs="Times New Roman"/>
          <w:szCs w:val="24"/>
        </w:rPr>
      </w:pPr>
    </w:p>
    <w:p w:rsidR="00176C1B" w:rsidRPr="006F4338" w:rsidRDefault="00176C1B" w:rsidP="001F2DB2">
      <w:pPr>
        <w:spacing w:after="0" w:line="240" w:lineRule="auto"/>
        <w:ind w:left="1440"/>
        <w:jc w:val="both"/>
        <w:rPr>
          <w:rFonts w:eastAsia="Times New Roman" w:cs="Times New Roman"/>
          <w:szCs w:val="24"/>
        </w:rPr>
      </w:pPr>
      <w:r>
        <w:rPr>
          <w:rFonts w:eastAsia="Times New Roman" w:cs="Times New Roman"/>
          <w:szCs w:val="24"/>
        </w:rPr>
        <w:t>(c) Provides that the committee is composed of</w:t>
      </w:r>
      <w:r w:rsidRPr="006F4338">
        <w:rPr>
          <w:rFonts w:eastAsia="Times New Roman" w:cs="Times New Roman"/>
          <w:szCs w:val="24"/>
        </w:rPr>
        <w:t> the execu</w:t>
      </w:r>
      <w:r>
        <w:rPr>
          <w:rFonts w:eastAsia="Times New Roman" w:cs="Times New Roman"/>
          <w:szCs w:val="24"/>
        </w:rPr>
        <w:t>tive director of the Public Utility Commission of Texas (PUC),</w:t>
      </w:r>
      <w:r w:rsidRPr="006F4338">
        <w:rPr>
          <w:rFonts w:eastAsia="Times New Roman" w:cs="Times New Roman"/>
          <w:szCs w:val="24"/>
        </w:rPr>
        <w:t> the executive director of t</w:t>
      </w:r>
      <w:r>
        <w:rPr>
          <w:rFonts w:eastAsia="Times New Roman" w:cs="Times New Roman"/>
          <w:szCs w:val="24"/>
        </w:rPr>
        <w:t>he Railroad Commission of Texas (RRC),</w:t>
      </w:r>
      <w:r w:rsidRPr="006F4338">
        <w:rPr>
          <w:rFonts w:eastAsia="Times New Roman" w:cs="Times New Roman"/>
          <w:szCs w:val="24"/>
        </w:rPr>
        <w:t> the president and the chief executive officer of the independent organization certified under Section 39.151</w:t>
      </w:r>
      <w:r>
        <w:rPr>
          <w:rFonts w:eastAsia="Times New Roman" w:cs="Times New Roman"/>
          <w:szCs w:val="24"/>
        </w:rPr>
        <w:t xml:space="preserve"> (Essential Organizations) for the ERCOT power region, and</w:t>
      </w:r>
      <w:r w:rsidRPr="006F4338">
        <w:rPr>
          <w:rFonts w:eastAsia="Times New Roman" w:cs="Times New Roman"/>
          <w:szCs w:val="24"/>
        </w:rPr>
        <w:t> the chief of the Texas Division of Emergency Management</w:t>
      </w:r>
      <w:r>
        <w:rPr>
          <w:rFonts w:eastAsia="Times New Roman" w:cs="Times New Roman"/>
          <w:szCs w:val="24"/>
        </w:rPr>
        <w:t xml:space="preserve"> (TDEM)</w:t>
      </w:r>
      <w:r w:rsidRPr="006F4338">
        <w:rPr>
          <w:rFonts w:eastAsia="Times New Roman" w:cs="Times New Roman"/>
          <w:szCs w:val="24"/>
        </w:rPr>
        <w:t>.</w:t>
      </w:r>
    </w:p>
    <w:p w:rsidR="00176C1B" w:rsidRDefault="00176C1B" w:rsidP="001F2DB2">
      <w:pPr>
        <w:spacing w:after="0" w:line="240" w:lineRule="auto"/>
        <w:ind w:left="1440"/>
        <w:jc w:val="both"/>
        <w:rPr>
          <w:rFonts w:eastAsia="Times New Roman" w:cs="Times New Roman"/>
          <w:szCs w:val="24"/>
        </w:rPr>
      </w:pPr>
    </w:p>
    <w:p w:rsidR="00176C1B" w:rsidRPr="006F4338" w:rsidRDefault="00176C1B" w:rsidP="001F2DB2">
      <w:pPr>
        <w:spacing w:after="0" w:line="240" w:lineRule="auto"/>
        <w:ind w:left="1440"/>
        <w:jc w:val="both"/>
        <w:rPr>
          <w:rFonts w:eastAsia="Times New Roman" w:cs="Times New Roman"/>
          <w:szCs w:val="24"/>
        </w:rPr>
      </w:pPr>
      <w:r>
        <w:rPr>
          <w:rFonts w:eastAsia="Times New Roman" w:cs="Times New Roman"/>
          <w:szCs w:val="24"/>
        </w:rPr>
        <w:t>(d) Authorizes e</w:t>
      </w:r>
      <w:r w:rsidRPr="006F4338">
        <w:rPr>
          <w:rFonts w:eastAsia="Times New Roman" w:cs="Times New Roman"/>
          <w:szCs w:val="24"/>
        </w:rPr>
        <w:t xml:space="preserve">ach member of the committee </w:t>
      </w:r>
      <w:r>
        <w:rPr>
          <w:rFonts w:eastAsia="Times New Roman" w:cs="Times New Roman"/>
          <w:szCs w:val="24"/>
        </w:rPr>
        <w:t>to</w:t>
      </w:r>
      <w:r w:rsidRPr="006F4338">
        <w:rPr>
          <w:rFonts w:eastAsia="Times New Roman" w:cs="Times New Roman"/>
          <w:szCs w:val="24"/>
        </w:rPr>
        <w:t xml:space="preserve"> designate a personal representative from the member's organization to represent the member on the committee</w:t>
      </w:r>
      <w:r>
        <w:rPr>
          <w:rFonts w:eastAsia="Times New Roman" w:cs="Times New Roman"/>
          <w:szCs w:val="24"/>
        </w:rPr>
        <w:t>. Provides that a</w:t>
      </w:r>
      <w:r w:rsidRPr="006F4338">
        <w:rPr>
          <w:rFonts w:eastAsia="Times New Roman" w:cs="Times New Roman"/>
          <w:szCs w:val="24"/>
        </w:rPr>
        <w:t xml:space="preserve"> member is responsible for the acts and omissions of the designee related to the designee's representation on the committee.</w:t>
      </w:r>
    </w:p>
    <w:p w:rsidR="00176C1B" w:rsidRDefault="00176C1B" w:rsidP="001F2DB2">
      <w:pPr>
        <w:spacing w:after="0" w:line="240" w:lineRule="auto"/>
        <w:ind w:left="1440"/>
        <w:jc w:val="both"/>
        <w:rPr>
          <w:rFonts w:eastAsia="Times New Roman" w:cs="Times New Roman"/>
          <w:szCs w:val="24"/>
        </w:rPr>
      </w:pPr>
    </w:p>
    <w:p w:rsidR="00176C1B" w:rsidRPr="006F4338" w:rsidRDefault="00176C1B" w:rsidP="001F2DB2">
      <w:pPr>
        <w:spacing w:after="0" w:line="240" w:lineRule="auto"/>
        <w:ind w:left="1440"/>
        <w:jc w:val="both"/>
        <w:rPr>
          <w:rFonts w:eastAsia="Times New Roman" w:cs="Times New Roman"/>
          <w:szCs w:val="24"/>
        </w:rPr>
      </w:pPr>
      <w:r>
        <w:rPr>
          <w:rFonts w:eastAsia="Times New Roman" w:cs="Times New Roman"/>
          <w:szCs w:val="24"/>
        </w:rPr>
        <w:t>(e) Provides that t</w:t>
      </w:r>
      <w:r w:rsidRPr="006F4338">
        <w:rPr>
          <w:rFonts w:eastAsia="Times New Roman" w:cs="Times New Roman"/>
          <w:szCs w:val="24"/>
        </w:rPr>
        <w:t xml:space="preserve">he executive director of the </w:t>
      </w:r>
      <w:r>
        <w:rPr>
          <w:rFonts w:eastAsia="Times New Roman" w:cs="Times New Roman"/>
          <w:szCs w:val="24"/>
        </w:rPr>
        <w:t>PUC</w:t>
      </w:r>
      <w:r w:rsidRPr="006F4338">
        <w:rPr>
          <w:rFonts w:eastAsia="Times New Roman" w:cs="Times New Roman"/>
          <w:szCs w:val="24"/>
        </w:rPr>
        <w:t xml:space="preserve"> serves </w:t>
      </w:r>
      <w:r>
        <w:rPr>
          <w:rFonts w:eastAsia="Times New Roman" w:cs="Times New Roman"/>
          <w:szCs w:val="24"/>
        </w:rPr>
        <w:t>as the chair of the committee. Provides that t</w:t>
      </w:r>
      <w:r w:rsidRPr="006F4338">
        <w:rPr>
          <w:rFonts w:eastAsia="Times New Roman" w:cs="Times New Roman"/>
          <w:szCs w:val="24"/>
        </w:rPr>
        <w:t xml:space="preserve">he executive director of </w:t>
      </w:r>
      <w:r>
        <w:rPr>
          <w:rFonts w:eastAsia="Times New Roman" w:cs="Times New Roman"/>
          <w:szCs w:val="24"/>
        </w:rPr>
        <w:t>RRC</w:t>
      </w:r>
      <w:r w:rsidRPr="006F4338">
        <w:rPr>
          <w:rFonts w:eastAsia="Times New Roman" w:cs="Times New Roman"/>
          <w:szCs w:val="24"/>
        </w:rPr>
        <w:t xml:space="preserve"> serves as vice chair of the committee.</w:t>
      </w:r>
    </w:p>
    <w:p w:rsidR="00176C1B" w:rsidRDefault="00176C1B" w:rsidP="001F2DB2">
      <w:pPr>
        <w:spacing w:after="0" w:line="240" w:lineRule="auto"/>
        <w:ind w:left="720"/>
        <w:jc w:val="both"/>
        <w:rPr>
          <w:rFonts w:eastAsia="Times New Roman" w:cs="Times New Roman"/>
          <w:szCs w:val="24"/>
        </w:rPr>
      </w:pPr>
    </w:p>
    <w:p w:rsidR="00176C1B" w:rsidRPr="006F4338" w:rsidRDefault="00176C1B" w:rsidP="001F2DB2">
      <w:pPr>
        <w:spacing w:after="0" w:line="240" w:lineRule="auto"/>
        <w:ind w:left="720"/>
        <w:jc w:val="both"/>
        <w:rPr>
          <w:rFonts w:eastAsia="Times New Roman" w:cs="Times New Roman"/>
          <w:szCs w:val="24"/>
        </w:rPr>
      </w:pPr>
      <w:r>
        <w:rPr>
          <w:rFonts w:eastAsia="Times New Roman" w:cs="Times New Roman"/>
          <w:szCs w:val="24"/>
        </w:rPr>
        <w:t>Sec. 38.202. ADMINISTRATION. (a) Requires t</w:t>
      </w:r>
      <w:r w:rsidRPr="006F4338">
        <w:rPr>
          <w:rFonts w:eastAsia="Times New Roman" w:cs="Times New Roman"/>
          <w:szCs w:val="24"/>
        </w:rPr>
        <w:t xml:space="preserve">he committee </w:t>
      </w:r>
      <w:r>
        <w:rPr>
          <w:rFonts w:eastAsia="Times New Roman" w:cs="Times New Roman"/>
          <w:szCs w:val="24"/>
        </w:rPr>
        <w:t>to</w:t>
      </w:r>
      <w:r w:rsidRPr="006F4338">
        <w:rPr>
          <w:rFonts w:eastAsia="Times New Roman" w:cs="Times New Roman"/>
          <w:szCs w:val="24"/>
        </w:rPr>
        <w:t xml:space="preserve"> meet at least once each calendar quarter at a time determined by the committee and at the call of the chair.</w:t>
      </w:r>
    </w:p>
    <w:p w:rsidR="00176C1B" w:rsidRDefault="00176C1B" w:rsidP="001F2DB2">
      <w:pPr>
        <w:spacing w:after="0" w:line="240" w:lineRule="auto"/>
        <w:ind w:left="720"/>
        <w:jc w:val="both"/>
        <w:rPr>
          <w:rFonts w:eastAsia="Times New Roman" w:cs="Times New Roman"/>
          <w:szCs w:val="24"/>
        </w:rPr>
      </w:pPr>
    </w:p>
    <w:p w:rsidR="00176C1B" w:rsidRPr="006F4338" w:rsidRDefault="00176C1B" w:rsidP="001F2DB2">
      <w:pPr>
        <w:spacing w:after="0" w:line="240" w:lineRule="auto"/>
        <w:ind w:left="1440"/>
        <w:jc w:val="both"/>
        <w:rPr>
          <w:rFonts w:eastAsia="Times New Roman" w:cs="Times New Roman"/>
          <w:szCs w:val="24"/>
        </w:rPr>
      </w:pPr>
      <w:r>
        <w:rPr>
          <w:rFonts w:eastAsia="Times New Roman" w:cs="Times New Roman"/>
          <w:szCs w:val="24"/>
        </w:rPr>
        <w:t>(b) Requires a</w:t>
      </w:r>
      <w:r w:rsidRPr="006F4338">
        <w:rPr>
          <w:rFonts w:eastAsia="Times New Roman" w:cs="Times New Roman"/>
          <w:szCs w:val="24"/>
        </w:rPr>
        <w:t xml:space="preserve"> member who is an ex officio member from a state agency </w:t>
      </w:r>
      <w:r>
        <w:rPr>
          <w:rFonts w:eastAsia="Times New Roman" w:cs="Times New Roman"/>
          <w:szCs w:val="24"/>
        </w:rPr>
        <w:t>to</w:t>
      </w:r>
      <w:r w:rsidRPr="006F4338">
        <w:rPr>
          <w:rFonts w:eastAsia="Times New Roman" w:cs="Times New Roman"/>
          <w:szCs w:val="24"/>
        </w:rPr>
        <w:t xml:space="preserve"> be reimbursed for actual and necessary expenses in carrying out committee responsibilities from money appropriated for that pu</w:t>
      </w:r>
      <w:r>
        <w:rPr>
          <w:rFonts w:eastAsia="Times New Roman" w:cs="Times New Roman"/>
          <w:szCs w:val="24"/>
        </w:rPr>
        <w:t>rpose in the agency's budget. Authorizes ot</w:t>
      </w:r>
      <w:r w:rsidRPr="006F4338">
        <w:rPr>
          <w:rFonts w:eastAsia="Times New Roman" w:cs="Times New Roman"/>
          <w:szCs w:val="24"/>
        </w:rPr>
        <w:t xml:space="preserve">her members of the committee </w:t>
      </w:r>
      <w:r>
        <w:rPr>
          <w:rFonts w:eastAsia="Times New Roman" w:cs="Times New Roman"/>
          <w:szCs w:val="24"/>
        </w:rPr>
        <w:t>to</w:t>
      </w:r>
      <w:r w:rsidRPr="006F4338">
        <w:rPr>
          <w:rFonts w:eastAsia="Times New Roman" w:cs="Times New Roman"/>
          <w:szCs w:val="24"/>
        </w:rPr>
        <w:t xml:space="preserve"> receive reimbursement for actual and necessary expenses in carrying out committee responsibilities from money appropriated for that purpose.</w:t>
      </w:r>
    </w:p>
    <w:p w:rsidR="00176C1B" w:rsidRDefault="00176C1B" w:rsidP="001F2DB2">
      <w:pPr>
        <w:spacing w:after="0" w:line="240" w:lineRule="auto"/>
        <w:ind w:left="1440"/>
        <w:jc w:val="both"/>
        <w:rPr>
          <w:rFonts w:eastAsia="Times New Roman" w:cs="Times New Roman"/>
          <w:szCs w:val="24"/>
        </w:rPr>
      </w:pPr>
    </w:p>
    <w:p w:rsidR="00176C1B" w:rsidRPr="006F4338" w:rsidRDefault="00176C1B" w:rsidP="001F2DB2">
      <w:pPr>
        <w:spacing w:after="0" w:line="240" w:lineRule="auto"/>
        <w:ind w:left="1440"/>
        <w:jc w:val="both"/>
        <w:rPr>
          <w:rFonts w:eastAsia="Times New Roman" w:cs="Times New Roman"/>
          <w:szCs w:val="24"/>
        </w:rPr>
      </w:pPr>
      <w:r>
        <w:rPr>
          <w:rFonts w:eastAsia="Times New Roman" w:cs="Times New Roman"/>
          <w:szCs w:val="24"/>
        </w:rPr>
        <w:t>(c) Requires t</w:t>
      </w:r>
      <w:r w:rsidRPr="006F4338">
        <w:rPr>
          <w:rFonts w:eastAsia="Times New Roman" w:cs="Times New Roman"/>
          <w:szCs w:val="24"/>
        </w:rPr>
        <w:t xml:space="preserve">he </w:t>
      </w:r>
      <w:r>
        <w:rPr>
          <w:rFonts w:eastAsia="Times New Roman" w:cs="Times New Roman"/>
          <w:szCs w:val="24"/>
        </w:rPr>
        <w:t>PUC</w:t>
      </w:r>
      <w:r w:rsidRPr="006F4338">
        <w:rPr>
          <w:rFonts w:eastAsia="Times New Roman" w:cs="Times New Roman"/>
          <w:szCs w:val="24"/>
        </w:rPr>
        <w:t xml:space="preserve">, </w:t>
      </w:r>
      <w:r>
        <w:rPr>
          <w:rFonts w:eastAsia="Times New Roman" w:cs="Times New Roman"/>
          <w:szCs w:val="24"/>
        </w:rPr>
        <w:t>RRC</w:t>
      </w:r>
      <w:r w:rsidRPr="006F4338">
        <w:rPr>
          <w:rFonts w:eastAsia="Times New Roman" w:cs="Times New Roman"/>
          <w:szCs w:val="24"/>
        </w:rPr>
        <w:t xml:space="preserve">, and </w:t>
      </w:r>
      <w:r>
        <w:rPr>
          <w:rFonts w:eastAsia="Times New Roman" w:cs="Times New Roman"/>
          <w:szCs w:val="24"/>
        </w:rPr>
        <w:t>TDEM</w:t>
      </w:r>
      <w:r w:rsidRPr="006F4338">
        <w:rPr>
          <w:rFonts w:eastAsia="Times New Roman" w:cs="Times New Roman"/>
          <w:szCs w:val="24"/>
        </w:rPr>
        <w:t xml:space="preserve"> </w:t>
      </w:r>
      <w:r>
        <w:rPr>
          <w:rFonts w:eastAsia="Times New Roman" w:cs="Times New Roman"/>
          <w:szCs w:val="24"/>
        </w:rPr>
        <w:t>to</w:t>
      </w:r>
      <w:r w:rsidRPr="006F4338">
        <w:rPr>
          <w:rFonts w:eastAsia="Times New Roman" w:cs="Times New Roman"/>
          <w:szCs w:val="24"/>
        </w:rPr>
        <w:t xml:space="preserve"> provide staff as necessary to assist the committee in carrying out the committee's duties and responsibilities.</w:t>
      </w:r>
    </w:p>
    <w:p w:rsidR="00176C1B" w:rsidRDefault="00176C1B" w:rsidP="001F2DB2">
      <w:pPr>
        <w:spacing w:after="0" w:line="240" w:lineRule="auto"/>
        <w:ind w:left="1440"/>
        <w:jc w:val="both"/>
        <w:rPr>
          <w:rFonts w:eastAsia="Times New Roman" w:cs="Times New Roman"/>
          <w:szCs w:val="24"/>
        </w:rPr>
      </w:pPr>
    </w:p>
    <w:p w:rsidR="00176C1B" w:rsidRPr="006F4338" w:rsidRDefault="00176C1B" w:rsidP="001F2DB2">
      <w:pPr>
        <w:spacing w:after="0" w:line="240" w:lineRule="auto"/>
        <w:ind w:left="1440"/>
        <w:jc w:val="both"/>
        <w:rPr>
          <w:rFonts w:eastAsia="Times New Roman" w:cs="Times New Roman"/>
          <w:szCs w:val="24"/>
        </w:rPr>
      </w:pPr>
      <w:r>
        <w:rPr>
          <w:rFonts w:eastAsia="Times New Roman" w:cs="Times New Roman"/>
          <w:szCs w:val="24"/>
        </w:rPr>
        <w:t>(d) Requires t</w:t>
      </w:r>
      <w:r w:rsidRPr="006F4338">
        <w:rPr>
          <w:rFonts w:eastAsia="Times New Roman" w:cs="Times New Roman"/>
          <w:szCs w:val="24"/>
        </w:rPr>
        <w:t xml:space="preserve">he independent organization certified under Section 39.151 for the ERCOT power region </w:t>
      </w:r>
      <w:r>
        <w:rPr>
          <w:rFonts w:eastAsia="Times New Roman" w:cs="Times New Roman"/>
          <w:szCs w:val="24"/>
        </w:rPr>
        <w:t>to</w:t>
      </w:r>
      <w:r w:rsidRPr="006F4338">
        <w:rPr>
          <w:rFonts w:eastAsia="Times New Roman" w:cs="Times New Roman"/>
          <w:szCs w:val="24"/>
        </w:rPr>
        <w:t xml:space="preserve"> provide staff as necessary to assist the committee in carrying out the committee's duties and responsibilities.</w:t>
      </w:r>
    </w:p>
    <w:p w:rsidR="00176C1B" w:rsidRDefault="00176C1B" w:rsidP="001F2DB2">
      <w:pPr>
        <w:spacing w:after="0" w:line="240" w:lineRule="auto"/>
        <w:ind w:left="1440"/>
        <w:jc w:val="both"/>
        <w:rPr>
          <w:rFonts w:eastAsia="Times New Roman" w:cs="Times New Roman"/>
          <w:szCs w:val="24"/>
        </w:rPr>
      </w:pPr>
    </w:p>
    <w:p w:rsidR="00176C1B" w:rsidRPr="006F4338" w:rsidRDefault="00176C1B" w:rsidP="001F2DB2">
      <w:pPr>
        <w:spacing w:after="0" w:line="240" w:lineRule="auto"/>
        <w:ind w:left="1440"/>
        <w:jc w:val="both"/>
        <w:rPr>
          <w:rFonts w:eastAsia="Times New Roman" w:cs="Times New Roman"/>
          <w:szCs w:val="24"/>
        </w:rPr>
      </w:pPr>
      <w:r>
        <w:rPr>
          <w:rFonts w:eastAsia="Times New Roman" w:cs="Times New Roman"/>
          <w:szCs w:val="24"/>
        </w:rPr>
        <w:t>(e) Provides that e</w:t>
      </w:r>
      <w:r w:rsidRPr="006F4338">
        <w:rPr>
          <w:rFonts w:eastAsia="Times New Roman" w:cs="Times New Roman"/>
          <w:szCs w:val="24"/>
        </w:rPr>
        <w:t>xcept as otherwise provided by this subchapter, the committee is subject to Chapters 2001</w:t>
      </w:r>
      <w:r>
        <w:rPr>
          <w:rFonts w:eastAsia="Times New Roman" w:cs="Times New Roman"/>
          <w:szCs w:val="24"/>
        </w:rPr>
        <w:t xml:space="preserve"> (Administrative Procedure)</w:t>
      </w:r>
      <w:r w:rsidRPr="006F4338">
        <w:rPr>
          <w:rFonts w:eastAsia="Times New Roman" w:cs="Times New Roman"/>
          <w:szCs w:val="24"/>
        </w:rPr>
        <w:t>, 551</w:t>
      </w:r>
      <w:r>
        <w:rPr>
          <w:rFonts w:eastAsia="Times New Roman" w:cs="Times New Roman"/>
          <w:szCs w:val="24"/>
        </w:rPr>
        <w:t xml:space="preserve"> (Open Meetings)</w:t>
      </w:r>
      <w:r w:rsidRPr="006F4338">
        <w:rPr>
          <w:rFonts w:eastAsia="Times New Roman" w:cs="Times New Roman"/>
          <w:szCs w:val="24"/>
        </w:rPr>
        <w:t>, and 552</w:t>
      </w:r>
      <w:r>
        <w:rPr>
          <w:rFonts w:eastAsia="Times New Roman" w:cs="Times New Roman"/>
          <w:szCs w:val="24"/>
        </w:rPr>
        <w:t xml:space="preserve"> (Public Information)</w:t>
      </w:r>
      <w:r w:rsidRPr="006F4338">
        <w:rPr>
          <w:rFonts w:eastAsia="Times New Roman" w:cs="Times New Roman"/>
          <w:szCs w:val="24"/>
        </w:rPr>
        <w:t>, Government Code.</w:t>
      </w:r>
    </w:p>
    <w:p w:rsidR="00176C1B" w:rsidRDefault="00176C1B" w:rsidP="001F2DB2">
      <w:pPr>
        <w:spacing w:after="0" w:line="240" w:lineRule="auto"/>
        <w:ind w:left="720"/>
        <w:jc w:val="both"/>
        <w:rPr>
          <w:rFonts w:eastAsia="Times New Roman" w:cs="Times New Roman"/>
          <w:szCs w:val="24"/>
        </w:rPr>
      </w:pPr>
    </w:p>
    <w:p w:rsidR="00176C1B" w:rsidRPr="006F4338" w:rsidRDefault="00176C1B" w:rsidP="001F2DB2">
      <w:pPr>
        <w:spacing w:after="0" w:line="240" w:lineRule="auto"/>
        <w:ind w:left="720"/>
        <w:jc w:val="both"/>
        <w:rPr>
          <w:rFonts w:eastAsia="Times New Roman" w:cs="Times New Roman"/>
          <w:szCs w:val="24"/>
        </w:rPr>
      </w:pPr>
      <w:r w:rsidRPr="006F4338">
        <w:rPr>
          <w:rFonts w:eastAsia="Times New Roman" w:cs="Times New Roman"/>
          <w:szCs w:val="24"/>
        </w:rPr>
        <w:t>Sec. </w:t>
      </w:r>
      <w:bookmarkStart w:id="2" w:name="#UT38.203"/>
      <w:r w:rsidRPr="006F4338">
        <w:rPr>
          <w:rFonts w:eastAsia="Times New Roman" w:cs="Times New Roman"/>
          <w:szCs w:val="24"/>
        </w:rPr>
        <w:t>38.203</w:t>
      </w:r>
      <w:bookmarkEnd w:id="2"/>
      <w:r>
        <w:rPr>
          <w:rFonts w:eastAsia="Times New Roman" w:cs="Times New Roman"/>
          <w:szCs w:val="24"/>
        </w:rPr>
        <w:t>. </w:t>
      </w:r>
      <w:r w:rsidRPr="006F4338">
        <w:rPr>
          <w:rFonts w:eastAsia="Times New Roman" w:cs="Times New Roman"/>
          <w:szCs w:val="24"/>
        </w:rPr>
        <w:t>POWER</w:t>
      </w:r>
      <w:r>
        <w:rPr>
          <w:rFonts w:eastAsia="Times New Roman" w:cs="Times New Roman"/>
          <w:szCs w:val="24"/>
        </w:rPr>
        <w:t>S AND DUTIES OF COMMITTEE. (a) Requires t</w:t>
      </w:r>
      <w:r w:rsidRPr="006F4338">
        <w:rPr>
          <w:rFonts w:eastAsia="Times New Roman" w:cs="Times New Roman"/>
          <w:szCs w:val="24"/>
        </w:rPr>
        <w:t xml:space="preserve">he committee </w:t>
      </w:r>
      <w:r>
        <w:rPr>
          <w:rFonts w:eastAsia="Times New Roman" w:cs="Times New Roman"/>
          <w:szCs w:val="24"/>
        </w:rPr>
        <w:t>to</w:t>
      </w:r>
      <w:r w:rsidRPr="006F4338">
        <w:rPr>
          <w:rFonts w:eastAsia="Times New Roman" w:cs="Times New Roman"/>
          <w:szCs w:val="24"/>
        </w:rPr>
        <w:t>:</w:t>
      </w:r>
    </w:p>
    <w:p w:rsidR="00176C1B" w:rsidRDefault="00176C1B" w:rsidP="001F2DB2">
      <w:pPr>
        <w:spacing w:after="0" w:line="240" w:lineRule="auto"/>
        <w:ind w:left="720"/>
        <w:jc w:val="both"/>
        <w:rPr>
          <w:rFonts w:eastAsia="Times New Roman" w:cs="Times New Roman"/>
          <w:szCs w:val="24"/>
        </w:rPr>
      </w:pPr>
    </w:p>
    <w:p w:rsidR="00176C1B" w:rsidRPr="006F4338" w:rsidRDefault="00176C1B" w:rsidP="001F2DB2">
      <w:pPr>
        <w:spacing w:after="0" w:line="240" w:lineRule="auto"/>
        <w:ind w:left="2160"/>
        <w:jc w:val="both"/>
        <w:rPr>
          <w:rFonts w:eastAsia="Times New Roman" w:cs="Times New Roman"/>
          <w:szCs w:val="24"/>
        </w:rPr>
      </w:pPr>
      <w:r>
        <w:rPr>
          <w:rFonts w:eastAsia="Times New Roman" w:cs="Times New Roman"/>
          <w:szCs w:val="24"/>
        </w:rPr>
        <w:t>(1)</w:t>
      </w:r>
      <w:r w:rsidRPr="006F4338">
        <w:rPr>
          <w:rFonts w:eastAsia="Times New Roman" w:cs="Times New Roman"/>
          <w:szCs w:val="24"/>
        </w:rPr>
        <w:t> map the state's electricity supply chain in order to designate priority electricity service needs during extreme weather events;</w:t>
      </w:r>
    </w:p>
    <w:p w:rsidR="00176C1B" w:rsidRDefault="00176C1B" w:rsidP="001F2DB2">
      <w:pPr>
        <w:spacing w:after="0" w:line="240" w:lineRule="auto"/>
        <w:ind w:left="2160"/>
        <w:jc w:val="both"/>
        <w:rPr>
          <w:rFonts w:eastAsia="Times New Roman" w:cs="Times New Roman"/>
          <w:szCs w:val="24"/>
        </w:rPr>
      </w:pPr>
    </w:p>
    <w:p w:rsidR="00176C1B" w:rsidRPr="006F4338" w:rsidRDefault="00176C1B" w:rsidP="001F2DB2">
      <w:pPr>
        <w:spacing w:after="0" w:line="240" w:lineRule="auto"/>
        <w:ind w:left="2160"/>
        <w:jc w:val="both"/>
        <w:rPr>
          <w:rFonts w:eastAsia="Times New Roman" w:cs="Times New Roman"/>
          <w:szCs w:val="24"/>
        </w:rPr>
      </w:pPr>
      <w:r>
        <w:rPr>
          <w:rFonts w:eastAsia="Times New Roman" w:cs="Times New Roman"/>
          <w:szCs w:val="24"/>
        </w:rPr>
        <w:t>(2) </w:t>
      </w:r>
      <w:r w:rsidRPr="006F4338">
        <w:rPr>
          <w:rFonts w:eastAsia="Times New Roman" w:cs="Times New Roman"/>
          <w:szCs w:val="24"/>
        </w:rPr>
        <w:t>identify and designate the sources in the electricity supply chain necessary to operate critical infrastructure, as defined by Section 421.001</w:t>
      </w:r>
      <w:r>
        <w:rPr>
          <w:rFonts w:eastAsia="Times New Roman" w:cs="Times New Roman"/>
          <w:szCs w:val="24"/>
        </w:rPr>
        <w:t xml:space="preserve"> (Definitions)</w:t>
      </w:r>
      <w:r w:rsidRPr="006F4338">
        <w:rPr>
          <w:rFonts w:eastAsia="Times New Roman" w:cs="Times New Roman"/>
          <w:szCs w:val="24"/>
        </w:rPr>
        <w:t>, Government Code;</w:t>
      </w:r>
    </w:p>
    <w:p w:rsidR="00176C1B" w:rsidRDefault="00176C1B" w:rsidP="001F2DB2">
      <w:pPr>
        <w:spacing w:after="0" w:line="240" w:lineRule="auto"/>
        <w:ind w:left="2160"/>
        <w:jc w:val="both"/>
        <w:rPr>
          <w:rFonts w:eastAsia="Times New Roman" w:cs="Times New Roman"/>
          <w:szCs w:val="24"/>
        </w:rPr>
      </w:pPr>
    </w:p>
    <w:p w:rsidR="00176C1B" w:rsidRPr="006F4338" w:rsidRDefault="00176C1B" w:rsidP="001F2DB2">
      <w:pPr>
        <w:spacing w:after="0" w:line="240" w:lineRule="auto"/>
        <w:ind w:left="2160"/>
        <w:jc w:val="both"/>
        <w:rPr>
          <w:rFonts w:eastAsia="Times New Roman" w:cs="Times New Roman"/>
          <w:szCs w:val="24"/>
        </w:rPr>
      </w:pPr>
      <w:r>
        <w:rPr>
          <w:rFonts w:eastAsia="Times New Roman" w:cs="Times New Roman"/>
          <w:szCs w:val="24"/>
        </w:rPr>
        <w:t>(3) </w:t>
      </w:r>
      <w:r w:rsidRPr="006F4338">
        <w:rPr>
          <w:rFonts w:eastAsia="Times New Roman" w:cs="Times New Roman"/>
          <w:szCs w:val="24"/>
        </w:rPr>
        <w:t xml:space="preserve">develop a communication system between critical infrastructure sources, the </w:t>
      </w:r>
      <w:r>
        <w:rPr>
          <w:rFonts w:eastAsia="Times New Roman" w:cs="Times New Roman"/>
          <w:szCs w:val="24"/>
        </w:rPr>
        <w:t>PUC</w:t>
      </w:r>
      <w:r w:rsidRPr="006F4338">
        <w:rPr>
          <w:rFonts w:eastAsia="Times New Roman" w:cs="Times New Roman"/>
          <w:szCs w:val="24"/>
        </w:rPr>
        <w:t>, and the independent organization certified under Section 39.151 for the ERCOT power region to ensure that electricity and natural gas supplies are prioritized to those sources during an extreme weather event; and</w:t>
      </w:r>
    </w:p>
    <w:p w:rsidR="00176C1B" w:rsidRDefault="00176C1B" w:rsidP="001F2DB2">
      <w:pPr>
        <w:spacing w:after="0" w:line="240" w:lineRule="auto"/>
        <w:ind w:left="2160"/>
        <w:jc w:val="both"/>
        <w:rPr>
          <w:rFonts w:eastAsia="Times New Roman" w:cs="Times New Roman"/>
          <w:szCs w:val="24"/>
        </w:rPr>
      </w:pPr>
    </w:p>
    <w:p w:rsidR="00176C1B" w:rsidRPr="006F4338" w:rsidRDefault="00176C1B" w:rsidP="001F2DB2">
      <w:pPr>
        <w:spacing w:after="0" w:line="240" w:lineRule="auto"/>
        <w:ind w:left="2160"/>
        <w:jc w:val="both"/>
        <w:rPr>
          <w:rFonts w:eastAsia="Times New Roman" w:cs="Times New Roman"/>
          <w:szCs w:val="24"/>
        </w:rPr>
      </w:pPr>
      <w:r>
        <w:rPr>
          <w:rFonts w:eastAsia="Times New Roman" w:cs="Times New Roman"/>
          <w:szCs w:val="24"/>
        </w:rPr>
        <w:t>(4) </w:t>
      </w:r>
      <w:r w:rsidRPr="006F4338">
        <w:rPr>
          <w:rFonts w:eastAsia="Times New Roman" w:cs="Times New Roman"/>
          <w:szCs w:val="24"/>
        </w:rPr>
        <w:t>establish best practices to prepare facilities that provide electric and natural gas service to maintain service in an extreme weather event and recommend oversight and compliance standards for those facilities.</w:t>
      </w:r>
    </w:p>
    <w:p w:rsidR="00176C1B" w:rsidRDefault="00176C1B" w:rsidP="001F2DB2">
      <w:pPr>
        <w:spacing w:after="0" w:line="240" w:lineRule="auto"/>
        <w:ind w:left="720"/>
        <w:jc w:val="both"/>
        <w:rPr>
          <w:rFonts w:eastAsia="Times New Roman" w:cs="Times New Roman"/>
          <w:szCs w:val="24"/>
        </w:rPr>
      </w:pPr>
    </w:p>
    <w:p w:rsidR="00176C1B" w:rsidRPr="006F4338" w:rsidRDefault="00176C1B" w:rsidP="001F2DB2">
      <w:pPr>
        <w:spacing w:after="0" w:line="240" w:lineRule="auto"/>
        <w:ind w:left="1440"/>
        <w:jc w:val="both"/>
        <w:rPr>
          <w:rFonts w:eastAsia="Times New Roman" w:cs="Times New Roman"/>
          <w:szCs w:val="24"/>
        </w:rPr>
      </w:pPr>
      <w:r>
        <w:rPr>
          <w:rFonts w:eastAsia="Times New Roman" w:cs="Times New Roman"/>
          <w:szCs w:val="24"/>
        </w:rPr>
        <w:t>(b) Requires t</w:t>
      </w:r>
      <w:r w:rsidRPr="006F4338">
        <w:rPr>
          <w:rFonts w:eastAsia="Times New Roman" w:cs="Times New Roman"/>
          <w:szCs w:val="24"/>
        </w:rPr>
        <w:t xml:space="preserve">he </w:t>
      </w:r>
      <w:r>
        <w:rPr>
          <w:rFonts w:eastAsia="Times New Roman" w:cs="Times New Roman"/>
          <w:szCs w:val="24"/>
        </w:rPr>
        <w:t>PUC to</w:t>
      </w:r>
      <w:r w:rsidRPr="006F4338">
        <w:rPr>
          <w:rFonts w:eastAsia="Times New Roman" w:cs="Times New Roman"/>
          <w:szCs w:val="24"/>
        </w:rPr>
        <w:t> create and maintain a database identifying critical infrastructure sources with priority electricity needs to be used duri</w:t>
      </w:r>
      <w:r>
        <w:rPr>
          <w:rFonts w:eastAsia="Times New Roman" w:cs="Times New Roman"/>
          <w:szCs w:val="24"/>
        </w:rPr>
        <w:t>ng an extreme weather event, and</w:t>
      </w:r>
      <w:r w:rsidRPr="006F4338">
        <w:rPr>
          <w:rFonts w:eastAsia="Times New Roman" w:cs="Times New Roman"/>
          <w:szCs w:val="24"/>
        </w:rPr>
        <w:t> update the database at least once each year.</w:t>
      </w:r>
    </w:p>
    <w:p w:rsidR="00176C1B" w:rsidRDefault="00176C1B" w:rsidP="001F2DB2">
      <w:pPr>
        <w:spacing w:after="0" w:line="240" w:lineRule="auto"/>
        <w:ind w:left="1440"/>
        <w:jc w:val="both"/>
        <w:rPr>
          <w:rFonts w:eastAsia="Times New Roman" w:cs="Times New Roman"/>
          <w:szCs w:val="24"/>
        </w:rPr>
      </w:pPr>
    </w:p>
    <w:p w:rsidR="00176C1B" w:rsidRPr="006F4338" w:rsidRDefault="00176C1B" w:rsidP="001F2DB2">
      <w:pPr>
        <w:spacing w:after="0" w:line="240" w:lineRule="auto"/>
        <w:ind w:left="1440"/>
        <w:jc w:val="both"/>
        <w:rPr>
          <w:rFonts w:eastAsia="Times New Roman" w:cs="Times New Roman"/>
          <w:szCs w:val="24"/>
        </w:rPr>
      </w:pPr>
      <w:r>
        <w:rPr>
          <w:rFonts w:eastAsia="Times New Roman" w:cs="Times New Roman"/>
          <w:szCs w:val="24"/>
        </w:rPr>
        <w:t>(c) Provides that t</w:t>
      </w:r>
      <w:r w:rsidRPr="006F4338">
        <w:rPr>
          <w:rFonts w:eastAsia="Times New Roman" w:cs="Times New Roman"/>
          <w:szCs w:val="24"/>
        </w:rPr>
        <w:t>he information maintained in the database is confidential under Section 418.181</w:t>
      </w:r>
      <w:r>
        <w:rPr>
          <w:rFonts w:eastAsia="Times New Roman" w:cs="Times New Roman"/>
          <w:szCs w:val="24"/>
        </w:rPr>
        <w:t xml:space="preserve"> (Confidentiality of Certain Information Relating to Critical Infrastructure)</w:t>
      </w:r>
      <w:r w:rsidRPr="006F4338">
        <w:rPr>
          <w:rFonts w:eastAsia="Times New Roman" w:cs="Times New Roman"/>
          <w:szCs w:val="24"/>
        </w:rPr>
        <w:t>, Government Code, and not subject to disclosure under Chapter 552, Government Code.</w:t>
      </w:r>
    </w:p>
    <w:p w:rsidR="00176C1B" w:rsidRDefault="00176C1B" w:rsidP="001F2DB2">
      <w:pPr>
        <w:spacing w:after="0" w:line="240" w:lineRule="auto"/>
        <w:ind w:left="720"/>
        <w:jc w:val="both"/>
        <w:rPr>
          <w:rFonts w:eastAsia="Times New Roman" w:cs="Times New Roman"/>
          <w:szCs w:val="24"/>
        </w:rPr>
      </w:pPr>
    </w:p>
    <w:p w:rsidR="00176C1B" w:rsidRPr="006F4338" w:rsidRDefault="00176C1B" w:rsidP="001F2DB2">
      <w:pPr>
        <w:spacing w:after="0" w:line="240" w:lineRule="auto"/>
        <w:ind w:left="720"/>
        <w:jc w:val="both"/>
        <w:rPr>
          <w:rFonts w:eastAsia="Times New Roman" w:cs="Times New Roman"/>
          <w:szCs w:val="24"/>
        </w:rPr>
      </w:pPr>
      <w:r>
        <w:rPr>
          <w:rFonts w:eastAsia="Times New Roman" w:cs="Times New Roman"/>
          <w:szCs w:val="24"/>
        </w:rPr>
        <w:t>Sec. 38.204.</w:t>
      </w:r>
      <w:r w:rsidRPr="006F4338">
        <w:rPr>
          <w:rFonts w:eastAsia="Times New Roman" w:cs="Times New Roman"/>
          <w:szCs w:val="24"/>
        </w:rPr>
        <w:t> ELECTRIC SUPPLY MAPPING REPOR</w:t>
      </w:r>
      <w:r>
        <w:rPr>
          <w:rFonts w:eastAsia="Times New Roman" w:cs="Times New Roman"/>
          <w:szCs w:val="24"/>
        </w:rPr>
        <w:t>T. (a) Requires the committee, n</w:t>
      </w:r>
      <w:r w:rsidRPr="006F4338">
        <w:rPr>
          <w:rFonts w:eastAsia="Times New Roman" w:cs="Times New Roman"/>
          <w:szCs w:val="24"/>
        </w:rPr>
        <w:t xml:space="preserve">ot later than January 1, 2022, </w:t>
      </w:r>
      <w:r>
        <w:rPr>
          <w:rFonts w:eastAsia="Times New Roman" w:cs="Times New Roman"/>
          <w:szCs w:val="24"/>
        </w:rPr>
        <w:t xml:space="preserve">to </w:t>
      </w:r>
      <w:r w:rsidRPr="006F4338">
        <w:rPr>
          <w:rFonts w:eastAsia="Times New Roman" w:cs="Times New Roman"/>
          <w:szCs w:val="24"/>
        </w:rPr>
        <w:t>submit a report to the governor, the lieutenan</w:t>
      </w:r>
      <w:r>
        <w:rPr>
          <w:rFonts w:eastAsia="Times New Roman" w:cs="Times New Roman"/>
          <w:szCs w:val="24"/>
        </w:rPr>
        <w:t>t governor, the speaker of the Texas House of R</w:t>
      </w:r>
      <w:r w:rsidRPr="006F4338">
        <w:rPr>
          <w:rFonts w:eastAsia="Times New Roman" w:cs="Times New Roman"/>
          <w:szCs w:val="24"/>
        </w:rPr>
        <w:t xml:space="preserve">epresentatives, and the legislature on the activities </w:t>
      </w:r>
      <w:r>
        <w:rPr>
          <w:rFonts w:eastAsia="Times New Roman" w:cs="Times New Roman"/>
          <w:szCs w:val="24"/>
        </w:rPr>
        <w:t>and findings of the committee. Requires that the</w:t>
      </w:r>
      <w:r w:rsidRPr="006F4338">
        <w:rPr>
          <w:rFonts w:eastAsia="Times New Roman" w:cs="Times New Roman"/>
          <w:szCs w:val="24"/>
        </w:rPr>
        <w:t xml:space="preserve"> report:</w:t>
      </w:r>
    </w:p>
    <w:p w:rsidR="00176C1B" w:rsidRDefault="00176C1B" w:rsidP="001F2DB2">
      <w:pPr>
        <w:spacing w:after="0" w:line="240" w:lineRule="auto"/>
        <w:ind w:left="720"/>
        <w:jc w:val="both"/>
        <w:rPr>
          <w:rFonts w:eastAsia="Times New Roman" w:cs="Times New Roman"/>
          <w:szCs w:val="24"/>
        </w:rPr>
      </w:pPr>
    </w:p>
    <w:p w:rsidR="00176C1B" w:rsidRPr="006F4338" w:rsidRDefault="00176C1B" w:rsidP="001F2DB2">
      <w:pPr>
        <w:spacing w:after="0" w:line="240" w:lineRule="auto"/>
        <w:ind w:left="2160"/>
        <w:jc w:val="both"/>
        <w:rPr>
          <w:rFonts w:eastAsia="Times New Roman" w:cs="Times New Roman"/>
          <w:szCs w:val="24"/>
        </w:rPr>
      </w:pPr>
      <w:r>
        <w:rPr>
          <w:rFonts w:eastAsia="Times New Roman" w:cs="Times New Roman"/>
          <w:szCs w:val="24"/>
        </w:rPr>
        <w:t>(1)</w:t>
      </w:r>
      <w:r w:rsidRPr="006F4338">
        <w:rPr>
          <w:rFonts w:eastAsia="Times New Roman" w:cs="Times New Roman"/>
          <w:szCs w:val="24"/>
        </w:rPr>
        <w:t> provide an overview of the committee's findings regarding mapping the electricity supply chain and identifying sources necessary to operate critical infrastructure;</w:t>
      </w:r>
    </w:p>
    <w:p w:rsidR="00176C1B" w:rsidRDefault="00176C1B" w:rsidP="001F2DB2">
      <w:pPr>
        <w:spacing w:after="0" w:line="240" w:lineRule="auto"/>
        <w:ind w:left="2160"/>
        <w:jc w:val="both"/>
        <w:rPr>
          <w:rFonts w:eastAsia="Times New Roman" w:cs="Times New Roman"/>
          <w:szCs w:val="24"/>
        </w:rPr>
      </w:pPr>
    </w:p>
    <w:p w:rsidR="00176C1B" w:rsidRPr="006F4338" w:rsidRDefault="00176C1B" w:rsidP="001F2DB2">
      <w:pPr>
        <w:spacing w:after="0" w:line="240" w:lineRule="auto"/>
        <w:ind w:left="2160"/>
        <w:jc w:val="both"/>
        <w:rPr>
          <w:rFonts w:eastAsia="Times New Roman" w:cs="Times New Roman"/>
          <w:szCs w:val="24"/>
        </w:rPr>
      </w:pPr>
      <w:r>
        <w:rPr>
          <w:rFonts w:eastAsia="Times New Roman" w:cs="Times New Roman"/>
          <w:szCs w:val="24"/>
        </w:rPr>
        <w:t>(2)</w:t>
      </w:r>
      <w:r w:rsidRPr="006F4338">
        <w:rPr>
          <w:rFonts w:eastAsia="Times New Roman" w:cs="Times New Roman"/>
          <w:szCs w:val="24"/>
        </w:rPr>
        <w:t xml:space="preserve"> recommend a clear and thorough communication system for </w:t>
      </w:r>
      <w:r>
        <w:rPr>
          <w:rFonts w:eastAsia="Times New Roman" w:cs="Times New Roman"/>
          <w:szCs w:val="24"/>
        </w:rPr>
        <w:t>the PUC</w:t>
      </w:r>
      <w:r w:rsidRPr="006F4338">
        <w:rPr>
          <w:rFonts w:eastAsia="Times New Roman" w:cs="Times New Roman"/>
          <w:szCs w:val="24"/>
        </w:rPr>
        <w:t xml:space="preserve">, </w:t>
      </w:r>
      <w:r>
        <w:rPr>
          <w:rFonts w:eastAsia="Times New Roman" w:cs="Times New Roman"/>
          <w:szCs w:val="24"/>
        </w:rPr>
        <w:t>RRC</w:t>
      </w:r>
      <w:r w:rsidRPr="006F4338">
        <w:rPr>
          <w:rFonts w:eastAsia="Times New Roman" w:cs="Times New Roman"/>
          <w:szCs w:val="24"/>
        </w:rPr>
        <w:t xml:space="preserve">, </w:t>
      </w:r>
      <w:r>
        <w:rPr>
          <w:rFonts w:eastAsia="Times New Roman" w:cs="Times New Roman"/>
          <w:szCs w:val="24"/>
        </w:rPr>
        <w:t>TDEM</w:t>
      </w:r>
      <w:r w:rsidRPr="006F4338">
        <w:rPr>
          <w:rFonts w:eastAsia="Times New Roman" w:cs="Times New Roman"/>
          <w:szCs w:val="24"/>
        </w:rPr>
        <w:t>, and the independent organization certified under Section 39.151 for the ERCOT power region and critical infrastructure sources in this state to ensure that electricity supply is prioritized to those sources during extreme weather events; and</w:t>
      </w:r>
    </w:p>
    <w:p w:rsidR="00176C1B" w:rsidRDefault="00176C1B" w:rsidP="001F2DB2">
      <w:pPr>
        <w:spacing w:after="0" w:line="240" w:lineRule="auto"/>
        <w:ind w:left="2160"/>
        <w:jc w:val="both"/>
        <w:rPr>
          <w:rFonts w:eastAsia="Times New Roman" w:cs="Times New Roman"/>
          <w:szCs w:val="24"/>
        </w:rPr>
      </w:pPr>
    </w:p>
    <w:p w:rsidR="00176C1B" w:rsidRPr="006F4338" w:rsidRDefault="00176C1B" w:rsidP="001F2DB2">
      <w:pPr>
        <w:spacing w:after="0" w:line="240" w:lineRule="auto"/>
        <w:ind w:left="2160"/>
        <w:jc w:val="both"/>
        <w:rPr>
          <w:rFonts w:eastAsia="Times New Roman" w:cs="Times New Roman"/>
          <w:szCs w:val="24"/>
        </w:rPr>
      </w:pPr>
      <w:r>
        <w:rPr>
          <w:rFonts w:eastAsia="Times New Roman" w:cs="Times New Roman"/>
          <w:szCs w:val="24"/>
        </w:rPr>
        <w:t>(3)</w:t>
      </w:r>
      <w:r w:rsidRPr="006F4338">
        <w:rPr>
          <w:rFonts w:eastAsia="Times New Roman" w:cs="Times New Roman"/>
          <w:szCs w:val="24"/>
        </w:rPr>
        <w:t> include a list of the established best practices and recommended oversight and compliance standards adopted under Section 38.203(a)(4).</w:t>
      </w:r>
    </w:p>
    <w:p w:rsidR="00176C1B" w:rsidRDefault="00176C1B" w:rsidP="001F2DB2">
      <w:pPr>
        <w:spacing w:after="0" w:line="240" w:lineRule="auto"/>
        <w:ind w:left="1440"/>
        <w:jc w:val="both"/>
        <w:rPr>
          <w:rFonts w:eastAsia="Times New Roman" w:cs="Times New Roman"/>
          <w:szCs w:val="24"/>
        </w:rPr>
      </w:pPr>
    </w:p>
    <w:p w:rsidR="00176C1B" w:rsidRPr="006F4338" w:rsidRDefault="00176C1B" w:rsidP="001F2DB2">
      <w:pPr>
        <w:spacing w:after="0" w:line="240" w:lineRule="auto"/>
        <w:ind w:left="1440"/>
        <w:jc w:val="both"/>
        <w:rPr>
          <w:rFonts w:eastAsia="Times New Roman" w:cs="Times New Roman"/>
          <w:szCs w:val="24"/>
        </w:rPr>
      </w:pPr>
      <w:r>
        <w:rPr>
          <w:rFonts w:eastAsia="Times New Roman" w:cs="Times New Roman"/>
          <w:szCs w:val="24"/>
        </w:rPr>
        <w:t>(b) Provides that t</w:t>
      </w:r>
      <w:r w:rsidRPr="006F4338">
        <w:rPr>
          <w:rFonts w:eastAsia="Times New Roman" w:cs="Times New Roman"/>
          <w:szCs w:val="24"/>
        </w:rPr>
        <w:t>he report is public information except for portions considered confidential under Chapter 552, Government Code, or other state or federal law.</w:t>
      </w:r>
    </w:p>
    <w:p w:rsidR="00176C1B" w:rsidRPr="005C2A78" w:rsidRDefault="00176C1B" w:rsidP="001F2DB2">
      <w:pPr>
        <w:spacing w:after="0" w:line="240" w:lineRule="auto"/>
        <w:jc w:val="both"/>
        <w:rPr>
          <w:rFonts w:eastAsia="Times New Roman" w:cs="Times New Roman"/>
          <w:szCs w:val="24"/>
        </w:rPr>
      </w:pPr>
    </w:p>
    <w:p w:rsidR="00176C1B" w:rsidRPr="00C8671F" w:rsidRDefault="00176C1B" w:rsidP="001F2DB2">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2021. </w:t>
      </w:r>
    </w:p>
    <w:sectPr w:rsidR="00176C1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857" w:rsidRDefault="00AF7857" w:rsidP="000F1DF9">
      <w:pPr>
        <w:spacing w:after="0" w:line="240" w:lineRule="auto"/>
      </w:pPr>
      <w:r>
        <w:separator/>
      </w:r>
    </w:p>
  </w:endnote>
  <w:endnote w:type="continuationSeparator" w:id="0">
    <w:p w:rsidR="00AF7857" w:rsidRDefault="00AF785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F785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76C1B">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76C1B">
                <w:rPr>
                  <w:sz w:val="20"/>
                  <w:szCs w:val="20"/>
                </w:rPr>
                <w:t>H.B. 14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76C1B">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F785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76C1B">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76C1B">
                <w:rPr>
                  <w:noProof/>
                  <w:sz w:val="20"/>
                  <w:szCs w:val="20"/>
                </w:rPr>
                <w:t>3</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857" w:rsidRDefault="00AF7857" w:rsidP="000F1DF9">
      <w:pPr>
        <w:spacing w:after="0" w:line="240" w:lineRule="auto"/>
      </w:pPr>
      <w:r>
        <w:separator/>
      </w:r>
    </w:p>
  </w:footnote>
  <w:footnote w:type="continuationSeparator" w:id="0">
    <w:p w:rsidR="00AF7857" w:rsidRDefault="00AF785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76C1B"/>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AF7857"/>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AEEE7"/>
  <w15:docId w15:val="{40D32863-6212-4853-B193-6F89239C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76C1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FC89973FAE04C97B450F0D39DE8A364"/>
        <w:category>
          <w:name w:val="General"/>
          <w:gallery w:val="placeholder"/>
        </w:category>
        <w:types>
          <w:type w:val="bbPlcHdr"/>
        </w:types>
        <w:behaviors>
          <w:behavior w:val="content"/>
        </w:behaviors>
        <w:guid w:val="{BF2939E9-59E0-4B81-AE89-B5B6EE3BBDEE}"/>
      </w:docPartPr>
      <w:docPartBody>
        <w:p w:rsidR="00000000" w:rsidRDefault="00407EE3"/>
      </w:docPartBody>
    </w:docPart>
    <w:docPart>
      <w:docPartPr>
        <w:name w:val="2AABE5B4A1D44B06ADD92AA14C53479B"/>
        <w:category>
          <w:name w:val="General"/>
          <w:gallery w:val="placeholder"/>
        </w:category>
        <w:types>
          <w:type w:val="bbPlcHdr"/>
        </w:types>
        <w:behaviors>
          <w:behavior w:val="content"/>
        </w:behaviors>
        <w:guid w:val="{963E8E4C-93BA-4F2C-9EE6-ADFFF28BE022}"/>
      </w:docPartPr>
      <w:docPartBody>
        <w:p w:rsidR="00000000" w:rsidRDefault="00407EE3"/>
      </w:docPartBody>
    </w:docPart>
    <w:docPart>
      <w:docPartPr>
        <w:name w:val="43BF801561EB47A3BF7A4C7BAB2698AF"/>
        <w:category>
          <w:name w:val="General"/>
          <w:gallery w:val="placeholder"/>
        </w:category>
        <w:types>
          <w:type w:val="bbPlcHdr"/>
        </w:types>
        <w:behaviors>
          <w:behavior w:val="content"/>
        </w:behaviors>
        <w:guid w:val="{3534D069-3CD0-4B2F-BDCE-818CF169D92F}"/>
      </w:docPartPr>
      <w:docPartBody>
        <w:p w:rsidR="00000000" w:rsidRDefault="00407EE3"/>
      </w:docPartBody>
    </w:docPart>
    <w:docPart>
      <w:docPartPr>
        <w:name w:val="19A2BDE4C34B463D8FDFE1A54163880D"/>
        <w:category>
          <w:name w:val="General"/>
          <w:gallery w:val="placeholder"/>
        </w:category>
        <w:types>
          <w:type w:val="bbPlcHdr"/>
        </w:types>
        <w:behaviors>
          <w:behavior w:val="content"/>
        </w:behaviors>
        <w:guid w:val="{8D6D338B-7E8B-4F2D-94C8-6E1E8C3592F9}"/>
      </w:docPartPr>
      <w:docPartBody>
        <w:p w:rsidR="00000000" w:rsidRDefault="00407EE3"/>
      </w:docPartBody>
    </w:docPart>
    <w:docPart>
      <w:docPartPr>
        <w:name w:val="36F0E2DBC86F4A29B809CF5EE03F6751"/>
        <w:category>
          <w:name w:val="General"/>
          <w:gallery w:val="placeholder"/>
        </w:category>
        <w:types>
          <w:type w:val="bbPlcHdr"/>
        </w:types>
        <w:behaviors>
          <w:behavior w:val="content"/>
        </w:behaviors>
        <w:guid w:val="{46C84B91-B110-4AC8-984B-1DB694AADCAF}"/>
      </w:docPartPr>
      <w:docPartBody>
        <w:p w:rsidR="00000000" w:rsidRDefault="00407EE3"/>
      </w:docPartBody>
    </w:docPart>
    <w:docPart>
      <w:docPartPr>
        <w:name w:val="F47C23699AA141A6BC7E753372DA95F6"/>
        <w:category>
          <w:name w:val="General"/>
          <w:gallery w:val="placeholder"/>
        </w:category>
        <w:types>
          <w:type w:val="bbPlcHdr"/>
        </w:types>
        <w:behaviors>
          <w:behavior w:val="content"/>
        </w:behaviors>
        <w:guid w:val="{CA3FAA51-C29C-4B3E-BCDE-09C7C66F5E6F}"/>
      </w:docPartPr>
      <w:docPartBody>
        <w:p w:rsidR="00000000" w:rsidRDefault="00407EE3"/>
      </w:docPartBody>
    </w:docPart>
    <w:docPart>
      <w:docPartPr>
        <w:name w:val="A863CC9F0CD643E7ACBDD0770F2786B8"/>
        <w:category>
          <w:name w:val="General"/>
          <w:gallery w:val="placeholder"/>
        </w:category>
        <w:types>
          <w:type w:val="bbPlcHdr"/>
        </w:types>
        <w:behaviors>
          <w:behavior w:val="content"/>
        </w:behaviors>
        <w:guid w:val="{D7605EC3-9060-4CA9-85D8-16CCC2D83E01}"/>
      </w:docPartPr>
      <w:docPartBody>
        <w:p w:rsidR="00000000" w:rsidRDefault="00407EE3"/>
      </w:docPartBody>
    </w:docPart>
    <w:docPart>
      <w:docPartPr>
        <w:name w:val="CB51B2D343B84351B7DF6652E5D8AC01"/>
        <w:category>
          <w:name w:val="General"/>
          <w:gallery w:val="placeholder"/>
        </w:category>
        <w:types>
          <w:type w:val="bbPlcHdr"/>
        </w:types>
        <w:behaviors>
          <w:behavior w:val="content"/>
        </w:behaviors>
        <w:guid w:val="{DE6542A8-3ED1-467E-8556-73C91C64970E}"/>
      </w:docPartPr>
      <w:docPartBody>
        <w:p w:rsidR="00000000" w:rsidRDefault="00407EE3"/>
      </w:docPartBody>
    </w:docPart>
    <w:docPart>
      <w:docPartPr>
        <w:name w:val="90078AD8B19B40C18D8261FFDA202631"/>
        <w:category>
          <w:name w:val="General"/>
          <w:gallery w:val="placeholder"/>
        </w:category>
        <w:types>
          <w:type w:val="bbPlcHdr"/>
        </w:types>
        <w:behaviors>
          <w:behavior w:val="content"/>
        </w:behaviors>
        <w:guid w:val="{FB756979-E849-4654-870E-78F418A91F02}"/>
      </w:docPartPr>
      <w:docPartBody>
        <w:p w:rsidR="00000000" w:rsidRDefault="00407EE3"/>
      </w:docPartBody>
    </w:docPart>
    <w:docPart>
      <w:docPartPr>
        <w:name w:val="58D130FEAC8B44CCB6F9C509FCC41493"/>
        <w:category>
          <w:name w:val="General"/>
          <w:gallery w:val="placeholder"/>
        </w:category>
        <w:types>
          <w:type w:val="bbPlcHdr"/>
        </w:types>
        <w:behaviors>
          <w:behavior w:val="content"/>
        </w:behaviors>
        <w:guid w:val="{96C8D1D5-CB8A-408E-851D-E158E0E7F12D}"/>
      </w:docPartPr>
      <w:docPartBody>
        <w:p w:rsidR="00000000" w:rsidRDefault="005A25D2" w:rsidP="005A25D2">
          <w:pPr>
            <w:pStyle w:val="58D130FEAC8B44CCB6F9C509FCC41493"/>
          </w:pPr>
          <w:r w:rsidRPr="00A30DD1">
            <w:rPr>
              <w:rStyle w:val="PlaceholderText"/>
            </w:rPr>
            <w:t>Click here to enter a date.</w:t>
          </w:r>
        </w:p>
      </w:docPartBody>
    </w:docPart>
    <w:docPart>
      <w:docPartPr>
        <w:name w:val="90A59F185D904CD590185F8BA8FD0353"/>
        <w:category>
          <w:name w:val="General"/>
          <w:gallery w:val="placeholder"/>
        </w:category>
        <w:types>
          <w:type w:val="bbPlcHdr"/>
        </w:types>
        <w:behaviors>
          <w:behavior w:val="content"/>
        </w:behaviors>
        <w:guid w:val="{EAACCD3A-6F58-49AE-B323-AE8A8815C65D}"/>
      </w:docPartPr>
      <w:docPartBody>
        <w:p w:rsidR="00000000" w:rsidRDefault="00407EE3"/>
      </w:docPartBody>
    </w:docPart>
    <w:docPart>
      <w:docPartPr>
        <w:name w:val="4BC57C083856482C88D9663A0E1867CB"/>
        <w:category>
          <w:name w:val="General"/>
          <w:gallery w:val="placeholder"/>
        </w:category>
        <w:types>
          <w:type w:val="bbPlcHdr"/>
        </w:types>
        <w:behaviors>
          <w:behavior w:val="content"/>
        </w:behaviors>
        <w:guid w:val="{15686648-9541-401A-BC32-EB3BB0FA28D3}"/>
      </w:docPartPr>
      <w:docPartBody>
        <w:p w:rsidR="00000000" w:rsidRDefault="00407EE3"/>
      </w:docPartBody>
    </w:docPart>
    <w:docPart>
      <w:docPartPr>
        <w:name w:val="64DE0688B0FA4AFDABDFE761DFB96D28"/>
        <w:category>
          <w:name w:val="General"/>
          <w:gallery w:val="placeholder"/>
        </w:category>
        <w:types>
          <w:type w:val="bbPlcHdr"/>
        </w:types>
        <w:behaviors>
          <w:behavior w:val="content"/>
        </w:behaviors>
        <w:guid w:val="{F03F1041-1189-4C6D-8428-1C838059356C}"/>
      </w:docPartPr>
      <w:docPartBody>
        <w:p w:rsidR="00000000" w:rsidRDefault="005A25D2" w:rsidP="005A25D2">
          <w:pPr>
            <w:pStyle w:val="64DE0688B0FA4AFDABDFE761DFB96D28"/>
          </w:pPr>
          <w:r>
            <w:rPr>
              <w:rFonts w:eastAsia="Times New Roman" w:cs="Times New Roman"/>
              <w:bCs/>
              <w:szCs w:val="24"/>
            </w:rPr>
            <w:t xml:space="preserve"> </w:t>
          </w:r>
        </w:p>
      </w:docPartBody>
    </w:docPart>
    <w:docPart>
      <w:docPartPr>
        <w:name w:val="529164A62A554BE18382C0027C30DCB1"/>
        <w:category>
          <w:name w:val="General"/>
          <w:gallery w:val="placeholder"/>
        </w:category>
        <w:types>
          <w:type w:val="bbPlcHdr"/>
        </w:types>
        <w:behaviors>
          <w:behavior w:val="content"/>
        </w:behaviors>
        <w:guid w:val="{FD6F3593-E07E-4572-8FBA-D68EFF21D408}"/>
      </w:docPartPr>
      <w:docPartBody>
        <w:p w:rsidR="00000000" w:rsidRDefault="00407EE3"/>
      </w:docPartBody>
    </w:docPart>
    <w:docPart>
      <w:docPartPr>
        <w:name w:val="A5F41E03FE0D40E4ADFF1B942FC17D39"/>
        <w:category>
          <w:name w:val="General"/>
          <w:gallery w:val="placeholder"/>
        </w:category>
        <w:types>
          <w:type w:val="bbPlcHdr"/>
        </w:types>
        <w:behaviors>
          <w:behavior w:val="content"/>
        </w:behaviors>
        <w:guid w:val="{E5457749-53AF-4A9D-8351-C60E9062934E}"/>
      </w:docPartPr>
      <w:docPartBody>
        <w:p w:rsidR="00000000" w:rsidRDefault="00407EE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07EE3"/>
    <w:rsid w:val="004816E8"/>
    <w:rsid w:val="00493D6D"/>
    <w:rsid w:val="00576003"/>
    <w:rsid w:val="005A25D2"/>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25D2"/>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58D130FEAC8B44CCB6F9C509FCC41493">
    <w:name w:val="58D130FEAC8B44CCB6F9C509FCC41493"/>
    <w:rsid w:val="005A25D2"/>
    <w:pPr>
      <w:spacing w:after="160" w:line="259" w:lineRule="auto"/>
    </w:pPr>
  </w:style>
  <w:style w:type="paragraph" w:customStyle="1" w:styleId="64DE0688B0FA4AFDABDFE761DFB96D28">
    <w:name w:val="64DE0688B0FA4AFDABDFE761DFB96D28"/>
    <w:rsid w:val="005A25D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2A565A7-29A9-453D-8185-CCB940B85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1100</Words>
  <Characters>6270</Characters>
  <Application>Microsoft Office Word</Application>
  <DocSecurity>0</DocSecurity>
  <Lines>52</Lines>
  <Paragraphs>14</Paragraphs>
  <ScaleCrop>false</ScaleCrop>
  <Company>Texas Legislative Council</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2021-05-11T14:31:00Z</cp:lastPrinted>
  <dcterms:created xsi:type="dcterms:W3CDTF">2015-05-29T14:24:00Z</dcterms:created>
  <dcterms:modified xsi:type="dcterms:W3CDTF">2021-05-11T14:32:00Z</dcterms:modified>
</cp:coreProperties>
</file>

<file path=docProps/custom.xml><?xml version="1.0" encoding="utf-8"?>
<op:Properties xmlns:vt="http://schemas.openxmlformats.org/officeDocument/2006/docPropsVTypes" xmlns:op="http://schemas.openxmlformats.org/officeDocument/2006/custom-properties"/>
</file>