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B2617" w14:paraId="1316F220" w14:textId="77777777" w:rsidTr="00345119">
        <w:tc>
          <w:tcPr>
            <w:tcW w:w="9576" w:type="dxa"/>
            <w:noWrap/>
          </w:tcPr>
          <w:p w14:paraId="704E9E2C" w14:textId="77777777" w:rsidR="008423E4" w:rsidRPr="0022177D" w:rsidRDefault="000149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2537E14" w14:textId="77777777" w:rsidR="008423E4" w:rsidRPr="0022177D" w:rsidRDefault="008423E4" w:rsidP="008423E4">
      <w:pPr>
        <w:jc w:val="center"/>
      </w:pPr>
    </w:p>
    <w:p w14:paraId="0818B7E9" w14:textId="77777777" w:rsidR="008423E4" w:rsidRPr="00B31F0E" w:rsidRDefault="008423E4" w:rsidP="008423E4"/>
    <w:p w14:paraId="375415D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2617" w14:paraId="426EF606" w14:textId="77777777" w:rsidTr="00345119">
        <w:tc>
          <w:tcPr>
            <w:tcW w:w="9576" w:type="dxa"/>
          </w:tcPr>
          <w:p w14:paraId="2FD611A0" w14:textId="7E428A87" w:rsidR="008423E4" w:rsidRPr="00861995" w:rsidRDefault="0001492F" w:rsidP="00345119">
            <w:pPr>
              <w:jc w:val="right"/>
            </w:pPr>
            <w:r>
              <w:t>C.S.H.B. 16</w:t>
            </w:r>
          </w:p>
        </w:tc>
      </w:tr>
      <w:tr w:rsidR="00AB2617" w14:paraId="19D345C6" w14:textId="77777777" w:rsidTr="00345119">
        <w:tc>
          <w:tcPr>
            <w:tcW w:w="9576" w:type="dxa"/>
          </w:tcPr>
          <w:p w14:paraId="35E12849" w14:textId="03B20570" w:rsidR="008423E4" w:rsidRPr="00861995" w:rsidRDefault="0001492F" w:rsidP="00001324">
            <w:pPr>
              <w:jc w:val="right"/>
            </w:pPr>
            <w:r>
              <w:t xml:space="preserve">By: </w:t>
            </w:r>
            <w:r w:rsidR="00001324">
              <w:t>Hernandez</w:t>
            </w:r>
          </w:p>
        </w:tc>
      </w:tr>
      <w:tr w:rsidR="00AB2617" w14:paraId="00FCA57B" w14:textId="77777777" w:rsidTr="00345119">
        <w:tc>
          <w:tcPr>
            <w:tcW w:w="9576" w:type="dxa"/>
          </w:tcPr>
          <w:p w14:paraId="59287AD2" w14:textId="5B2C2653" w:rsidR="008423E4" w:rsidRPr="00861995" w:rsidRDefault="0001492F" w:rsidP="00345119">
            <w:pPr>
              <w:jc w:val="right"/>
            </w:pPr>
            <w:r>
              <w:t>State Affairs</w:t>
            </w:r>
          </w:p>
        </w:tc>
      </w:tr>
      <w:tr w:rsidR="00AB2617" w14:paraId="7BF039D0" w14:textId="77777777" w:rsidTr="00345119">
        <w:tc>
          <w:tcPr>
            <w:tcW w:w="9576" w:type="dxa"/>
          </w:tcPr>
          <w:p w14:paraId="77651554" w14:textId="06EBB8AB" w:rsidR="008423E4" w:rsidRDefault="0001492F" w:rsidP="00345119">
            <w:pPr>
              <w:jc w:val="right"/>
            </w:pPr>
            <w:r>
              <w:t>Committee Report (Substituted)</w:t>
            </w:r>
          </w:p>
        </w:tc>
      </w:tr>
    </w:tbl>
    <w:p w14:paraId="49E6E782" w14:textId="77777777" w:rsidR="008423E4" w:rsidRDefault="008423E4" w:rsidP="008423E4">
      <w:pPr>
        <w:tabs>
          <w:tab w:val="right" w:pos="9360"/>
        </w:tabs>
      </w:pPr>
    </w:p>
    <w:p w14:paraId="3A4C4550" w14:textId="77777777" w:rsidR="008423E4" w:rsidRDefault="008423E4" w:rsidP="008423E4"/>
    <w:p w14:paraId="1B0BD4CC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B2617" w14:paraId="4DD4A4B8" w14:textId="77777777" w:rsidTr="00CE1812">
        <w:tc>
          <w:tcPr>
            <w:tcW w:w="9360" w:type="dxa"/>
          </w:tcPr>
          <w:p w14:paraId="2FEF5B92" w14:textId="77777777" w:rsidR="008423E4" w:rsidRPr="00A8133F" w:rsidRDefault="0001492F" w:rsidP="00562F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98B221" w14:textId="77777777" w:rsidR="008423E4" w:rsidRDefault="008423E4" w:rsidP="00562FA1"/>
          <w:p w14:paraId="58F65768" w14:textId="20720C40" w:rsidR="008423E4" w:rsidRDefault="0001492F" w:rsidP="00562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during Winter Storm Uri, which left millions of Texans without power for upwards of a week in February </w:t>
            </w:r>
            <w:r w:rsidR="00E72880">
              <w:t>of this year</w:t>
            </w:r>
            <w:r>
              <w:t>, the s</w:t>
            </w:r>
            <w:r w:rsidR="007E5267">
              <w:t>pot price of</w:t>
            </w:r>
            <w:r w:rsidR="00E72880">
              <w:t xml:space="preserve"> wholesale</w:t>
            </w:r>
            <w:r w:rsidR="007E5267">
              <w:t xml:space="preserve"> electricity increased more than 10,000</w:t>
            </w:r>
            <w:r w:rsidR="00E43445">
              <w:t xml:space="preserve"> percent </w:t>
            </w:r>
            <w:r w:rsidR="007E5267">
              <w:t>to roughly $9,000 per megawatt</w:t>
            </w:r>
            <w:r w:rsidR="008408D6">
              <w:t xml:space="preserve"> </w:t>
            </w:r>
            <w:r w:rsidR="007E5267">
              <w:t xml:space="preserve">hour to incentivize power generation facilities to </w:t>
            </w:r>
            <w:r w:rsidR="004938AA">
              <w:t>keep producing power</w:t>
            </w:r>
            <w:r w:rsidR="00500929">
              <w:t xml:space="preserve"> early in the weather emergency</w:t>
            </w:r>
            <w:r w:rsidR="007E5267">
              <w:t xml:space="preserve">. This left Texans who receive their electricity through </w:t>
            </w:r>
            <w:r w:rsidR="00DC15A8">
              <w:t>electricity products</w:t>
            </w:r>
            <w:r w:rsidR="007E5267">
              <w:t xml:space="preserve"> indexed to the </w:t>
            </w:r>
            <w:r w:rsidR="007B08C1">
              <w:t xml:space="preserve">prices in the </w:t>
            </w:r>
            <w:r w:rsidR="007E5267">
              <w:t xml:space="preserve">wholesale market </w:t>
            </w:r>
            <w:r w:rsidR="000B67B7">
              <w:t xml:space="preserve">and </w:t>
            </w:r>
            <w:r w:rsidR="004938AA">
              <w:t xml:space="preserve">who </w:t>
            </w:r>
            <w:r w:rsidR="000B67B7">
              <w:t xml:space="preserve">were fortunate enough to not lose power </w:t>
            </w:r>
            <w:r w:rsidR="007E5267">
              <w:t>facing astronomical</w:t>
            </w:r>
            <w:r w:rsidR="007B08C1">
              <w:t>ly high electric</w:t>
            </w:r>
            <w:r w:rsidR="007E5267">
              <w:t xml:space="preserve"> bills. C.S.H.B.</w:t>
            </w:r>
            <w:r w:rsidR="00E43445">
              <w:t> </w:t>
            </w:r>
            <w:r w:rsidR="007E5267">
              <w:t xml:space="preserve">16 seeks to protect consumers and ensure that any future costs of a system-wide electric grid failure are not passed along to </w:t>
            </w:r>
            <w:r w:rsidR="00E72880">
              <w:t xml:space="preserve">them </w:t>
            </w:r>
            <w:r w:rsidR="007E5267">
              <w:t>through</w:t>
            </w:r>
            <w:r w:rsidR="00605205">
              <w:t xml:space="preserve"> high bills</w:t>
            </w:r>
            <w:r w:rsidR="007E5267">
              <w:t xml:space="preserve"> by prohibiting the sale of these types of </w:t>
            </w:r>
            <w:r w:rsidR="004938AA">
              <w:t xml:space="preserve">market-rate </w:t>
            </w:r>
            <w:r w:rsidR="007E5267">
              <w:t>products.</w:t>
            </w:r>
          </w:p>
          <w:p w14:paraId="7D840C31" w14:textId="77777777" w:rsidR="008423E4" w:rsidRPr="00E26B13" w:rsidRDefault="008423E4" w:rsidP="00562FA1">
            <w:pPr>
              <w:rPr>
                <w:b/>
              </w:rPr>
            </w:pPr>
          </w:p>
        </w:tc>
      </w:tr>
      <w:tr w:rsidR="00AB2617" w14:paraId="6AD89009" w14:textId="77777777" w:rsidTr="00CE1812">
        <w:tc>
          <w:tcPr>
            <w:tcW w:w="9360" w:type="dxa"/>
          </w:tcPr>
          <w:p w14:paraId="71BFF67D" w14:textId="77777777" w:rsidR="0017725B" w:rsidRDefault="0001492F" w:rsidP="00562F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601CD5" w14:textId="77777777" w:rsidR="0017725B" w:rsidRDefault="0017725B" w:rsidP="00562FA1">
            <w:pPr>
              <w:rPr>
                <w:b/>
                <w:u w:val="single"/>
              </w:rPr>
            </w:pPr>
          </w:p>
          <w:p w14:paraId="3E3F084C" w14:textId="77777777" w:rsidR="00A41621" w:rsidRPr="00A41621" w:rsidRDefault="0001492F" w:rsidP="00562FA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132E1B43" w14:textId="77777777" w:rsidR="0017725B" w:rsidRPr="0017725B" w:rsidRDefault="0017725B" w:rsidP="00562FA1">
            <w:pPr>
              <w:rPr>
                <w:b/>
                <w:u w:val="single"/>
              </w:rPr>
            </w:pPr>
          </w:p>
        </w:tc>
      </w:tr>
      <w:tr w:rsidR="00AB2617" w14:paraId="42C75BAC" w14:textId="77777777" w:rsidTr="00CE1812">
        <w:tc>
          <w:tcPr>
            <w:tcW w:w="9360" w:type="dxa"/>
          </w:tcPr>
          <w:p w14:paraId="111A9A0A" w14:textId="77777777" w:rsidR="008423E4" w:rsidRPr="00A8133F" w:rsidRDefault="0001492F" w:rsidP="00562F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4943358" w14:textId="77777777" w:rsidR="008423E4" w:rsidRDefault="008423E4" w:rsidP="00562FA1"/>
          <w:p w14:paraId="04829C47" w14:textId="5A5B767D" w:rsidR="00A41621" w:rsidRDefault="0001492F" w:rsidP="00562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</w:t>
            </w:r>
            <w:r>
              <w:t xml:space="preserve">king authority is expressly granted to the Public Utility Commission of Texas in SECTION </w:t>
            </w:r>
            <w:r w:rsidR="0010361D">
              <w:t>2</w:t>
            </w:r>
            <w:r>
              <w:t xml:space="preserve"> of this bill.</w:t>
            </w:r>
          </w:p>
          <w:p w14:paraId="21B1F316" w14:textId="77777777" w:rsidR="008423E4" w:rsidRPr="00E21FDC" w:rsidRDefault="008423E4" w:rsidP="00562FA1">
            <w:pPr>
              <w:rPr>
                <w:b/>
              </w:rPr>
            </w:pPr>
          </w:p>
        </w:tc>
      </w:tr>
      <w:tr w:rsidR="00AB2617" w14:paraId="6E34489E" w14:textId="77777777" w:rsidTr="00CE1812">
        <w:tc>
          <w:tcPr>
            <w:tcW w:w="9360" w:type="dxa"/>
          </w:tcPr>
          <w:p w14:paraId="7514B6AA" w14:textId="77777777" w:rsidR="008423E4" w:rsidRPr="00A8133F" w:rsidRDefault="0001492F" w:rsidP="00562F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B08827" w14:textId="77777777" w:rsidR="008423E4" w:rsidRDefault="008423E4" w:rsidP="00562FA1"/>
          <w:p w14:paraId="2D640554" w14:textId="57444036" w:rsidR="009C36CD" w:rsidRPr="009C36CD" w:rsidRDefault="0001492F" w:rsidP="00562FA1">
            <w:pPr>
              <w:pStyle w:val="Header"/>
              <w:jc w:val="both"/>
            </w:pPr>
            <w:r>
              <w:t>C.S.</w:t>
            </w:r>
            <w:r w:rsidR="00550ED8">
              <w:t xml:space="preserve">H.B. 16 amends the Utilities Code to prohibit a retail electric </w:t>
            </w:r>
            <w:r w:rsidR="00A41621">
              <w:t>provider from offering to a residential customer a</w:t>
            </w:r>
            <w:r w:rsidR="00CA6850">
              <w:t xml:space="preserve"> wholesale indexed</w:t>
            </w:r>
            <w:r w:rsidR="00A41621">
              <w:t xml:space="preserve"> </w:t>
            </w:r>
            <w:r w:rsidR="00550ED8">
              <w:t xml:space="preserve">product </w:t>
            </w:r>
            <w:r w:rsidR="0010361D">
              <w:t xml:space="preserve">in </w:t>
            </w:r>
            <w:r w:rsidR="00550ED8">
              <w:t xml:space="preserve">which the price </w:t>
            </w:r>
            <w:r w:rsidR="00007646">
              <w:t xml:space="preserve">the </w:t>
            </w:r>
            <w:r w:rsidR="00550ED8">
              <w:t xml:space="preserve">customer pays for electricity includes a direct pass-through of real-time settlement point prices determined by </w:t>
            </w:r>
            <w:r w:rsidR="00007646">
              <w:t>the</w:t>
            </w:r>
            <w:r w:rsidR="00550ED8">
              <w:t xml:space="preserve"> independent organization</w:t>
            </w:r>
            <w:r w:rsidR="00CA6850">
              <w:t xml:space="preserve"> certified by</w:t>
            </w:r>
            <w:r w:rsidR="00A41621">
              <w:t xml:space="preserve"> the Public Utility Commission of Texas </w:t>
            </w:r>
            <w:r w:rsidR="00CA6850">
              <w:t xml:space="preserve">(PUC) to perform certain essential market functions </w:t>
            </w:r>
            <w:r w:rsidR="0010361D">
              <w:t>for the ERCOT</w:t>
            </w:r>
            <w:r w:rsidR="00CA6850">
              <w:t xml:space="preserve"> power region. The bill requires the PUC </w:t>
            </w:r>
            <w:r w:rsidR="00A41621">
              <w:t xml:space="preserve">to adopt </w:t>
            </w:r>
            <w:r w:rsidR="0010361D">
              <w:t>any</w:t>
            </w:r>
            <w:r w:rsidR="00BD1013">
              <w:t xml:space="preserve"> rules</w:t>
            </w:r>
            <w:r w:rsidR="0010361D">
              <w:t xml:space="preserve"> necessary to enforce that prohibition</w:t>
            </w:r>
            <w:r w:rsidR="00BD1013">
              <w:t xml:space="preserve"> </w:t>
            </w:r>
            <w:r w:rsidR="00A41621">
              <w:t>not later than December 1, 2021.</w:t>
            </w:r>
          </w:p>
          <w:p w14:paraId="712D3417" w14:textId="77777777" w:rsidR="008423E4" w:rsidRPr="00835628" w:rsidRDefault="008423E4" w:rsidP="00562FA1">
            <w:pPr>
              <w:rPr>
                <w:b/>
              </w:rPr>
            </w:pPr>
          </w:p>
        </w:tc>
      </w:tr>
      <w:tr w:rsidR="00AB2617" w14:paraId="6733A670" w14:textId="77777777" w:rsidTr="00CE1812">
        <w:tc>
          <w:tcPr>
            <w:tcW w:w="9360" w:type="dxa"/>
          </w:tcPr>
          <w:p w14:paraId="66D2D5C0" w14:textId="77777777" w:rsidR="008423E4" w:rsidRPr="00A8133F" w:rsidRDefault="0001492F" w:rsidP="00562F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5F066F" w14:textId="77777777" w:rsidR="008423E4" w:rsidRDefault="008423E4" w:rsidP="00562FA1"/>
          <w:p w14:paraId="7586A870" w14:textId="77777777" w:rsidR="008423E4" w:rsidRPr="003624F2" w:rsidRDefault="0001492F" w:rsidP="00562F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</w:t>
            </w:r>
            <w:r>
              <w:t>r 1, 2021.</w:t>
            </w:r>
          </w:p>
          <w:p w14:paraId="49F8C1E7" w14:textId="77777777" w:rsidR="008423E4" w:rsidRPr="00233FDB" w:rsidRDefault="008423E4" w:rsidP="00562FA1">
            <w:pPr>
              <w:rPr>
                <w:b/>
              </w:rPr>
            </w:pPr>
          </w:p>
        </w:tc>
      </w:tr>
      <w:tr w:rsidR="00AB2617" w14:paraId="0C3C0705" w14:textId="77777777" w:rsidTr="00CE1812">
        <w:tc>
          <w:tcPr>
            <w:tcW w:w="9360" w:type="dxa"/>
          </w:tcPr>
          <w:p w14:paraId="164523BE" w14:textId="77777777" w:rsidR="00001324" w:rsidRDefault="0001492F" w:rsidP="00562F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151DB7D" w14:textId="77777777" w:rsidR="0010361D" w:rsidRDefault="0010361D" w:rsidP="00562FA1">
            <w:pPr>
              <w:jc w:val="both"/>
            </w:pPr>
          </w:p>
          <w:p w14:paraId="204B97D3" w14:textId="28B24500" w:rsidR="0010361D" w:rsidRDefault="0001492F" w:rsidP="00562FA1">
            <w:pPr>
              <w:jc w:val="both"/>
            </w:pPr>
            <w:r>
              <w:t>C.S.H.B. 16 differs from the original in minor or nonsubstantive ways by conforming to certain bill drafting conventions.</w:t>
            </w:r>
          </w:p>
          <w:p w14:paraId="4C08E4BD" w14:textId="19196690" w:rsidR="0010361D" w:rsidRPr="0010361D" w:rsidRDefault="0010361D" w:rsidP="00562FA1">
            <w:pPr>
              <w:jc w:val="both"/>
            </w:pPr>
          </w:p>
        </w:tc>
      </w:tr>
      <w:tr w:rsidR="00AB2617" w14:paraId="7DE44FFE" w14:textId="77777777" w:rsidTr="00CE1812">
        <w:tc>
          <w:tcPr>
            <w:tcW w:w="9360" w:type="dxa"/>
          </w:tcPr>
          <w:p w14:paraId="34AA21ED" w14:textId="77777777" w:rsidR="007C131D" w:rsidRPr="009C1E9A" w:rsidRDefault="007C131D" w:rsidP="00562FA1">
            <w:pPr>
              <w:rPr>
                <w:b/>
                <w:u w:val="single"/>
              </w:rPr>
            </w:pPr>
          </w:p>
        </w:tc>
      </w:tr>
      <w:tr w:rsidR="00AB2617" w14:paraId="3ECB1452" w14:textId="77777777" w:rsidTr="00CE1812">
        <w:tc>
          <w:tcPr>
            <w:tcW w:w="9360" w:type="dxa"/>
          </w:tcPr>
          <w:p w14:paraId="4DDD5322" w14:textId="77777777" w:rsidR="007C131D" w:rsidRPr="00001324" w:rsidRDefault="007C131D" w:rsidP="00562FA1">
            <w:pPr>
              <w:jc w:val="both"/>
            </w:pPr>
          </w:p>
        </w:tc>
      </w:tr>
    </w:tbl>
    <w:p w14:paraId="438509A1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1CF3164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9075" w14:textId="77777777" w:rsidR="00000000" w:rsidRDefault="0001492F">
      <w:r>
        <w:separator/>
      </w:r>
    </w:p>
  </w:endnote>
  <w:endnote w:type="continuationSeparator" w:id="0">
    <w:p w14:paraId="629D7137" w14:textId="77777777" w:rsidR="00000000" w:rsidRDefault="000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3694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2617" w14:paraId="01AC6097" w14:textId="77777777" w:rsidTr="009C1E9A">
      <w:trPr>
        <w:cantSplit/>
      </w:trPr>
      <w:tc>
        <w:tcPr>
          <w:tcW w:w="0" w:type="pct"/>
        </w:tcPr>
        <w:p w14:paraId="3DBD57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3E577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28329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2A9B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99C8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2617" w14:paraId="3D8CF28E" w14:textId="77777777" w:rsidTr="009C1E9A">
      <w:trPr>
        <w:cantSplit/>
      </w:trPr>
      <w:tc>
        <w:tcPr>
          <w:tcW w:w="0" w:type="pct"/>
        </w:tcPr>
        <w:p w14:paraId="4D022E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C9BC1F" w14:textId="3E7EBDFF" w:rsidR="00EC379B" w:rsidRPr="009C1E9A" w:rsidRDefault="000149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16159</w:t>
          </w:r>
        </w:p>
      </w:tc>
      <w:tc>
        <w:tcPr>
          <w:tcW w:w="2453" w:type="pct"/>
        </w:tcPr>
        <w:p w14:paraId="4142DFB5" w14:textId="5BFF42F8" w:rsidR="00EC379B" w:rsidRDefault="000149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56AE9">
            <w:t>21.76.977</w:t>
          </w:r>
          <w:r>
            <w:fldChar w:fldCharType="end"/>
          </w:r>
        </w:p>
      </w:tc>
    </w:tr>
    <w:tr w:rsidR="00AB2617" w14:paraId="44302800" w14:textId="77777777" w:rsidTr="009C1E9A">
      <w:trPr>
        <w:cantSplit/>
      </w:trPr>
      <w:tc>
        <w:tcPr>
          <w:tcW w:w="0" w:type="pct"/>
        </w:tcPr>
        <w:p w14:paraId="6341F63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8FAADE" w14:textId="20D271CA" w:rsidR="00EC379B" w:rsidRPr="009C1E9A" w:rsidRDefault="000149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13740</w:t>
          </w:r>
        </w:p>
      </w:tc>
      <w:tc>
        <w:tcPr>
          <w:tcW w:w="2453" w:type="pct"/>
        </w:tcPr>
        <w:p w14:paraId="469AEF6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DEF3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2617" w14:paraId="1E4F45D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7B722D" w14:textId="51F50581" w:rsidR="00EC379B" w:rsidRDefault="000149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62FA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D7EA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237690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E54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D007" w14:textId="77777777" w:rsidR="00000000" w:rsidRDefault="0001492F">
      <w:r>
        <w:separator/>
      </w:r>
    </w:p>
  </w:footnote>
  <w:footnote w:type="continuationSeparator" w:id="0">
    <w:p w14:paraId="00FC8C63" w14:textId="77777777" w:rsidR="00000000" w:rsidRDefault="0001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7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473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66A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8"/>
    <w:rsid w:val="00000A70"/>
    <w:rsid w:val="00001324"/>
    <w:rsid w:val="000032B8"/>
    <w:rsid w:val="00003B06"/>
    <w:rsid w:val="000054B9"/>
    <w:rsid w:val="00007461"/>
    <w:rsid w:val="00007646"/>
    <w:rsid w:val="0001117E"/>
    <w:rsid w:val="0001125F"/>
    <w:rsid w:val="0001338E"/>
    <w:rsid w:val="00013D24"/>
    <w:rsid w:val="0001492F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171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7B7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61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600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FE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D63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51DA"/>
    <w:rsid w:val="003C664C"/>
    <w:rsid w:val="003D726D"/>
    <w:rsid w:val="003E0875"/>
    <w:rsid w:val="003E0BB8"/>
    <w:rsid w:val="003E4345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8AA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929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ED8"/>
    <w:rsid w:val="00551CA6"/>
    <w:rsid w:val="00555034"/>
    <w:rsid w:val="005570D2"/>
    <w:rsid w:val="0056153F"/>
    <w:rsid w:val="00561B14"/>
    <w:rsid w:val="00562C87"/>
    <w:rsid w:val="00562FA1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34C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652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20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742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BE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8C1"/>
    <w:rsid w:val="007B4FCA"/>
    <w:rsid w:val="007B7B85"/>
    <w:rsid w:val="007C131D"/>
    <w:rsid w:val="007C462E"/>
    <w:rsid w:val="007C496B"/>
    <w:rsid w:val="007C6803"/>
    <w:rsid w:val="007D2892"/>
    <w:rsid w:val="007D2DCC"/>
    <w:rsid w:val="007D47E1"/>
    <w:rsid w:val="007D7FCB"/>
    <w:rsid w:val="007E33B6"/>
    <w:rsid w:val="007E5267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B3A"/>
    <w:rsid w:val="00827749"/>
    <w:rsid w:val="00827B7E"/>
    <w:rsid w:val="00830EEB"/>
    <w:rsid w:val="008347A9"/>
    <w:rsid w:val="00835628"/>
    <w:rsid w:val="00835E90"/>
    <w:rsid w:val="008408D6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D99"/>
    <w:rsid w:val="00930897"/>
    <w:rsid w:val="009318C3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621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A6F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A78"/>
    <w:rsid w:val="00AA7E52"/>
    <w:rsid w:val="00AB1655"/>
    <w:rsid w:val="00AB1873"/>
    <w:rsid w:val="00AB2617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101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73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31CD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6850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812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8E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AE9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5A8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445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880"/>
    <w:rsid w:val="00E73CCD"/>
    <w:rsid w:val="00E75FD1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873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84BD1A-91DD-4871-9E0C-664B91B7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16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1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6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621"/>
    <w:rPr>
      <w:b/>
      <w:bCs/>
    </w:rPr>
  </w:style>
  <w:style w:type="character" w:styleId="Hyperlink">
    <w:name w:val="Hyperlink"/>
    <w:basedOn w:val="DefaultParagraphFont"/>
    <w:unhideWhenUsed/>
    <w:rsid w:val="00927D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101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23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1846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HB00016 (Committee Report (Substituted))</vt:lpstr>
    </vt:vector>
  </TitlesOfParts>
  <Company>State of Texas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16159</dc:subject>
  <dc:creator>State of Texas</dc:creator>
  <dc:description>HB 16 by Hernandez-(H)State Affairs (Substitute Document Number: 87R 13740)</dc:description>
  <cp:lastModifiedBy>Thomas Weis</cp:lastModifiedBy>
  <cp:revision>2</cp:revision>
  <cp:lastPrinted>2003-11-26T17:21:00Z</cp:lastPrinted>
  <dcterms:created xsi:type="dcterms:W3CDTF">2021-03-23T21:51:00Z</dcterms:created>
  <dcterms:modified xsi:type="dcterms:W3CDTF">2021-03-23T21:51:00Z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21.76.977</vt:lpwstr>
  </property>
</Properties>
</file>