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62361" w14:paraId="6F18AF22" w14:textId="77777777" w:rsidTr="00345119">
        <w:tc>
          <w:tcPr>
            <w:tcW w:w="9576" w:type="dxa"/>
            <w:noWrap/>
          </w:tcPr>
          <w:p w14:paraId="087E448E" w14:textId="77777777" w:rsidR="008423E4" w:rsidRPr="0022177D" w:rsidRDefault="00E41C95" w:rsidP="008408A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103AA5B" w14:textId="77777777" w:rsidR="008423E4" w:rsidRPr="0022177D" w:rsidRDefault="008423E4" w:rsidP="008408A8">
      <w:pPr>
        <w:jc w:val="center"/>
      </w:pPr>
    </w:p>
    <w:p w14:paraId="24AB3A67" w14:textId="77777777" w:rsidR="008423E4" w:rsidRPr="00B31F0E" w:rsidRDefault="008423E4" w:rsidP="008408A8"/>
    <w:p w14:paraId="57EC56FC" w14:textId="77777777" w:rsidR="008423E4" w:rsidRPr="00742794" w:rsidRDefault="008423E4" w:rsidP="008408A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2361" w14:paraId="305859ED" w14:textId="77777777" w:rsidTr="00345119">
        <w:tc>
          <w:tcPr>
            <w:tcW w:w="9576" w:type="dxa"/>
          </w:tcPr>
          <w:p w14:paraId="20D1EC06" w14:textId="0749A078" w:rsidR="008423E4" w:rsidRPr="00861995" w:rsidRDefault="00E41C95" w:rsidP="008408A8">
            <w:pPr>
              <w:jc w:val="right"/>
            </w:pPr>
            <w:r>
              <w:t>H.B. 24</w:t>
            </w:r>
          </w:p>
        </w:tc>
      </w:tr>
      <w:tr w:rsidR="00B62361" w14:paraId="4072698C" w14:textId="77777777" w:rsidTr="00345119">
        <w:tc>
          <w:tcPr>
            <w:tcW w:w="9576" w:type="dxa"/>
          </w:tcPr>
          <w:p w14:paraId="487EB855" w14:textId="0F450753" w:rsidR="008423E4" w:rsidRPr="00861995" w:rsidRDefault="00E41C95" w:rsidP="008408A8">
            <w:pPr>
              <w:jc w:val="right"/>
            </w:pPr>
            <w:r>
              <w:t xml:space="preserve">By: </w:t>
            </w:r>
            <w:r w:rsidR="00111806">
              <w:t>Dominguez</w:t>
            </w:r>
          </w:p>
        </w:tc>
      </w:tr>
      <w:tr w:rsidR="00B62361" w14:paraId="65B8C8E3" w14:textId="77777777" w:rsidTr="00345119">
        <w:tc>
          <w:tcPr>
            <w:tcW w:w="9576" w:type="dxa"/>
          </w:tcPr>
          <w:p w14:paraId="00480371" w14:textId="43DF5B15" w:rsidR="008423E4" w:rsidRPr="00861995" w:rsidRDefault="00E41C95" w:rsidP="008408A8">
            <w:pPr>
              <w:jc w:val="right"/>
            </w:pPr>
            <w:r>
              <w:t>Public Education</w:t>
            </w:r>
          </w:p>
        </w:tc>
      </w:tr>
      <w:tr w:rsidR="00B62361" w14:paraId="71F2BCD7" w14:textId="77777777" w:rsidTr="00345119">
        <w:tc>
          <w:tcPr>
            <w:tcW w:w="9576" w:type="dxa"/>
          </w:tcPr>
          <w:p w14:paraId="7CFF8733" w14:textId="5852327F" w:rsidR="008423E4" w:rsidRDefault="00E41C95" w:rsidP="008408A8">
            <w:pPr>
              <w:jc w:val="right"/>
            </w:pPr>
            <w:r>
              <w:t>Committee Report (Unamended)</w:t>
            </w:r>
          </w:p>
        </w:tc>
      </w:tr>
    </w:tbl>
    <w:p w14:paraId="08437421" w14:textId="77777777" w:rsidR="008423E4" w:rsidRDefault="008423E4" w:rsidP="008408A8">
      <w:pPr>
        <w:tabs>
          <w:tab w:val="right" w:pos="9360"/>
        </w:tabs>
      </w:pPr>
    </w:p>
    <w:p w14:paraId="1ECAB862" w14:textId="77777777" w:rsidR="008423E4" w:rsidRDefault="008423E4" w:rsidP="008408A8"/>
    <w:p w14:paraId="62104963" w14:textId="77777777" w:rsidR="008423E4" w:rsidRDefault="008423E4" w:rsidP="008408A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62361" w14:paraId="51A941A6" w14:textId="77777777" w:rsidTr="00345119">
        <w:tc>
          <w:tcPr>
            <w:tcW w:w="9576" w:type="dxa"/>
          </w:tcPr>
          <w:p w14:paraId="25DC473D" w14:textId="77777777" w:rsidR="008423E4" w:rsidRPr="00A8133F" w:rsidRDefault="00E41C95" w:rsidP="008408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A5B4B2" w14:textId="77777777" w:rsidR="008423E4" w:rsidRDefault="008423E4" w:rsidP="008408A8"/>
          <w:p w14:paraId="0611D9B9" w14:textId="528BFB74" w:rsidR="008423E4" w:rsidRDefault="00E41C95" w:rsidP="008408A8">
            <w:pPr>
              <w:pStyle w:val="Header"/>
              <w:jc w:val="both"/>
            </w:pPr>
            <w:r>
              <w:t xml:space="preserve">Concerns have been raised </w:t>
            </w:r>
            <w:r w:rsidR="00EC0A39">
              <w:t>that there are too few</w:t>
            </w:r>
            <w:r>
              <w:t xml:space="preserve"> playgrounds </w:t>
            </w:r>
            <w:r w:rsidR="00111806">
              <w:t xml:space="preserve">that </w:t>
            </w:r>
            <w:r w:rsidR="00C33AD7">
              <w:t xml:space="preserve">are </w:t>
            </w:r>
            <w:r w:rsidR="00111806">
              <w:t xml:space="preserve">accessible for </w:t>
            </w:r>
            <w:r w:rsidR="00A36473">
              <w:t xml:space="preserve">children </w:t>
            </w:r>
            <w:r w:rsidR="00111806">
              <w:t xml:space="preserve">with disabilities. </w:t>
            </w:r>
            <w:r w:rsidR="00C33AD7">
              <w:t>There have been calls to ensure that students are able to enjoy accessible, inclusive equipment on playgrounds in all school districts in Texas.</w:t>
            </w:r>
            <w:r w:rsidR="00A36473">
              <w:t xml:space="preserve"> </w:t>
            </w:r>
            <w:r w:rsidR="00111806">
              <w:t>H.B. 24 seeks to address th</w:t>
            </w:r>
            <w:r w:rsidR="00A36473">
              <w:t xml:space="preserve">is issue by providing </w:t>
            </w:r>
            <w:r w:rsidR="00C26F19">
              <w:t>for the distribution of funds</w:t>
            </w:r>
            <w:r w:rsidR="00A36473">
              <w:t xml:space="preserve"> for school districts to provide inclusive and accessible playgrounds</w:t>
            </w:r>
            <w:r w:rsidR="00111806">
              <w:t>.</w:t>
            </w:r>
          </w:p>
          <w:p w14:paraId="75DA4580" w14:textId="77777777" w:rsidR="008423E4" w:rsidRPr="00E26B13" w:rsidRDefault="008423E4" w:rsidP="008408A8">
            <w:pPr>
              <w:rPr>
                <w:b/>
              </w:rPr>
            </w:pPr>
          </w:p>
        </w:tc>
      </w:tr>
      <w:tr w:rsidR="00B62361" w14:paraId="232FC195" w14:textId="77777777" w:rsidTr="00345119">
        <w:tc>
          <w:tcPr>
            <w:tcW w:w="9576" w:type="dxa"/>
          </w:tcPr>
          <w:p w14:paraId="65486AC6" w14:textId="77777777" w:rsidR="0017725B" w:rsidRDefault="00E41C95" w:rsidP="008408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635163B" w14:textId="77777777" w:rsidR="0017725B" w:rsidRDefault="0017725B" w:rsidP="008408A8">
            <w:pPr>
              <w:rPr>
                <w:b/>
                <w:u w:val="single"/>
              </w:rPr>
            </w:pPr>
          </w:p>
          <w:p w14:paraId="5DA2A947" w14:textId="77777777" w:rsidR="00516A9A" w:rsidRPr="00516A9A" w:rsidRDefault="00E41C95" w:rsidP="008408A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4444EC73" w14:textId="77777777" w:rsidR="0017725B" w:rsidRPr="0017725B" w:rsidRDefault="0017725B" w:rsidP="008408A8">
            <w:pPr>
              <w:rPr>
                <w:b/>
                <w:u w:val="single"/>
              </w:rPr>
            </w:pPr>
          </w:p>
        </w:tc>
      </w:tr>
      <w:tr w:rsidR="00B62361" w14:paraId="0EBF8832" w14:textId="77777777" w:rsidTr="00345119">
        <w:tc>
          <w:tcPr>
            <w:tcW w:w="9576" w:type="dxa"/>
          </w:tcPr>
          <w:p w14:paraId="7A2247BE" w14:textId="77777777" w:rsidR="008423E4" w:rsidRPr="00A8133F" w:rsidRDefault="00E41C95" w:rsidP="008408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274354" w14:textId="77777777" w:rsidR="008423E4" w:rsidRDefault="008423E4" w:rsidP="008408A8"/>
          <w:p w14:paraId="4D4EB85E" w14:textId="77777777" w:rsidR="00A365B0" w:rsidRDefault="00E41C95" w:rsidP="008408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003D998" w14:textId="77777777" w:rsidR="008423E4" w:rsidRPr="00E21FDC" w:rsidRDefault="008423E4" w:rsidP="008408A8">
            <w:pPr>
              <w:rPr>
                <w:b/>
              </w:rPr>
            </w:pPr>
          </w:p>
        </w:tc>
      </w:tr>
      <w:tr w:rsidR="00B62361" w14:paraId="1D2C8441" w14:textId="77777777" w:rsidTr="00345119">
        <w:tc>
          <w:tcPr>
            <w:tcW w:w="9576" w:type="dxa"/>
          </w:tcPr>
          <w:p w14:paraId="64D88FD3" w14:textId="77777777" w:rsidR="008423E4" w:rsidRPr="00A8133F" w:rsidRDefault="00E41C95" w:rsidP="008408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126B31" w14:textId="77777777" w:rsidR="008423E4" w:rsidRDefault="008423E4" w:rsidP="008408A8"/>
          <w:p w14:paraId="54A712F6" w14:textId="2E95C7A2" w:rsidR="009C36CD" w:rsidRPr="009C36CD" w:rsidRDefault="00E41C95" w:rsidP="008408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65B0">
              <w:t>H.B. 24 amends the Education Code to require the commissioner of education</w:t>
            </w:r>
            <w:r w:rsidR="008C05EE">
              <w:t xml:space="preserve"> </w:t>
            </w:r>
            <w:r w:rsidRPr="00A365B0">
              <w:t>to distribute</w:t>
            </w:r>
            <w:r w:rsidR="008C05EE">
              <w:t xml:space="preserve"> any available</w:t>
            </w:r>
            <w:r w:rsidRPr="00A365B0">
              <w:t xml:space="preserve"> funds to each public school district to provide at least one playground in the district that is inclusive and accessible for students with disabilities.</w:t>
            </w:r>
            <w:r w:rsidRPr="00A365B0">
              <w:t xml:space="preserve"> </w:t>
            </w:r>
            <w:r w:rsidR="0044275C">
              <w:t>This requirement</w:t>
            </w:r>
            <w:r w:rsidRPr="00A365B0">
              <w:t xml:space="preserve"> appl</w:t>
            </w:r>
            <w:r w:rsidR="0044275C">
              <w:t>ies</w:t>
            </w:r>
            <w:r w:rsidRPr="00A365B0">
              <w:t xml:space="preserve"> beginning with the 2021-2022 school year.</w:t>
            </w:r>
          </w:p>
          <w:p w14:paraId="288F513E" w14:textId="77777777" w:rsidR="008423E4" w:rsidRPr="00835628" w:rsidRDefault="008423E4" w:rsidP="008408A8">
            <w:pPr>
              <w:rPr>
                <w:b/>
              </w:rPr>
            </w:pPr>
          </w:p>
        </w:tc>
      </w:tr>
      <w:tr w:rsidR="00B62361" w14:paraId="06AD177B" w14:textId="77777777" w:rsidTr="00345119">
        <w:tc>
          <w:tcPr>
            <w:tcW w:w="9576" w:type="dxa"/>
          </w:tcPr>
          <w:p w14:paraId="4FDA6517" w14:textId="77777777" w:rsidR="008423E4" w:rsidRPr="00A8133F" w:rsidRDefault="00E41C95" w:rsidP="008408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64F508" w14:textId="77777777" w:rsidR="008423E4" w:rsidRDefault="008423E4" w:rsidP="008408A8"/>
          <w:p w14:paraId="2418E6EF" w14:textId="77777777" w:rsidR="008423E4" w:rsidRPr="003624F2" w:rsidRDefault="00E41C95" w:rsidP="008408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A602D0C" w14:textId="77777777" w:rsidR="008423E4" w:rsidRPr="00233FDB" w:rsidRDefault="008423E4" w:rsidP="008408A8">
            <w:pPr>
              <w:rPr>
                <w:b/>
              </w:rPr>
            </w:pPr>
          </w:p>
        </w:tc>
      </w:tr>
    </w:tbl>
    <w:p w14:paraId="396A6F4C" w14:textId="77777777" w:rsidR="008423E4" w:rsidRPr="00BE0E75" w:rsidRDefault="008423E4" w:rsidP="008408A8">
      <w:pPr>
        <w:jc w:val="both"/>
        <w:rPr>
          <w:rFonts w:ascii="Arial" w:hAnsi="Arial"/>
          <w:sz w:val="16"/>
          <w:szCs w:val="16"/>
        </w:rPr>
      </w:pPr>
    </w:p>
    <w:p w14:paraId="433C977E" w14:textId="77777777" w:rsidR="004108C3" w:rsidRPr="008423E4" w:rsidRDefault="004108C3" w:rsidP="008408A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1ADB" w14:textId="77777777" w:rsidR="00000000" w:rsidRDefault="00E41C95">
      <w:r>
        <w:separator/>
      </w:r>
    </w:p>
  </w:endnote>
  <w:endnote w:type="continuationSeparator" w:id="0">
    <w:p w14:paraId="75BA5A13" w14:textId="77777777" w:rsidR="00000000" w:rsidRDefault="00E4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02B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2361" w14:paraId="3F43CD29" w14:textId="77777777" w:rsidTr="009C1E9A">
      <w:trPr>
        <w:cantSplit/>
      </w:trPr>
      <w:tc>
        <w:tcPr>
          <w:tcW w:w="0" w:type="pct"/>
        </w:tcPr>
        <w:p w14:paraId="00821F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FEC4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CF828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D017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B113C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2361" w14:paraId="0FD1BA68" w14:textId="77777777" w:rsidTr="009C1E9A">
      <w:trPr>
        <w:cantSplit/>
      </w:trPr>
      <w:tc>
        <w:tcPr>
          <w:tcW w:w="0" w:type="pct"/>
        </w:tcPr>
        <w:p w14:paraId="272280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AE4994" w14:textId="62385D09" w:rsidR="00EC379B" w:rsidRPr="009C1E9A" w:rsidRDefault="00E41C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22930</w:t>
          </w:r>
        </w:p>
      </w:tc>
      <w:tc>
        <w:tcPr>
          <w:tcW w:w="2453" w:type="pct"/>
        </w:tcPr>
        <w:p w14:paraId="46499479" w14:textId="55971568" w:rsidR="00EC379B" w:rsidRDefault="00E41C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77D1E">
            <w:t>21.117.2340</w:t>
          </w:r>
          <w:r>
            <w:fldChar w:fldCharType="end"/>
          </w:r>
        </w:p>
      </w:tc>
    </w:tr>
    <w:tr w:rsidR="00B62361" w14:paraId="458FED7E" w14:textId="77777777" w:rsidTr="009C1E9A">
      <w:trPr>
        <w:cantSplit/>
      </w:trPr>
      <w:tc>
        <w:tcPr>
          <w:tcW w:w="0" w:type="pct"/>
        </w:tcPr>
        <w:p w14:paraId="7BE8D01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83F7E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CACC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0345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2361" w14:paraId="2AFA253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96C840" w14:textId="49EC2AA6" w:rsidR="00EC379B" w:rsidRDefault="00E41C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08A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8D12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7159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7CD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6F94" w14:textId="77777777" w:rsidR="00000000" w:rsidRDefault="00E41C95">
      <w:r>
        <w:separator/>
      </w:r>
    </w:p>
  </w:footnote>
  <w:footnote w:type="continuationSeparator" w:id="0">
    <w:p w14:paraId="39982009" w14:textId="77777777" w:rsidR="00000000" w:rsidRDefault="00E4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2033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E44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F6C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5C0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134"/>
    <w:rsid w:val="0010347D"/>
    <w:rsid w:val="00110F8C"/>
    <w:rsid w:val="00111806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7E5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D1E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70E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2E8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75C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9F6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DDF"/>
    <w:rsid w:val="00515466"/>
    <w:rsid w:val="005154F7"/>
    <w:rsid w:val="005159DE"/>
    <w:rsid w:val="00516A9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2E2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8A8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AE5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6C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5EE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B42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DB3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F45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473"/>
    <w:rsid w:val="00A365B0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361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855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F19"/>
    <w:rsid w:val="00C2766F"/>
    <w:rsid w:val="00C3223B"/>
    <w:rsid w:val="00C333C6"/>
    <w:rsid w:val="00C33AD7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95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A3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5AA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E71424-7159-4A1C-ABF0-7593DEB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6A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A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1208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HB00024 (Committee Report (Unamended))</vt:lpstr>
    </vt:vector>
  </TitlesOfParts>
  <Company>State of Texas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22930</dc:subject>
  <dc:creator>State of Texas</dc:creator>
  <dc:description>HB 24 by Dominguez-(H)Public Education</dc:description>
  <cp:lastModifiedBy>Stacey Nicchio</cp:lastModifiedBy>
  <cp:revision>2</cp:revision>
  <cp:lastPrinted>2003-11-26T17:21:00Z</cp:lastPrinted>
  <dcterms:created xsi:type="dcterms:W3CDTF">2021-05-06T20:57:00Z</dcterms:created>
  <dcterms:modified xsi:type="dcterms:W3CDTF">2021-05-06T20:57:00Z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21.117.2340</vt:lpwstr>
  </property>
</Properties>
</file>