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B15AC" w14:paraId="68A0D2D8" w14:textId="77777777" w:rsidTr="00345119">
        <w:tc>
          <w:tcPr>
            <w:tcW w:w="9576" w:type="dxa"/>
            <w:noWrap/>
          </w:tcPr>
          <w:p w14:paraId="5BE483CA" w14:textId="77777777" w:rsidR="008423E4" w:rsidRPr="0022177D" w:rsidRDefault="00517EAE" w:rsidP="007E5417">
            <w:pPr>
              <w:pStyle w:val="Heading1"/>
            </w:pPr>
            <w:bookmarkStart w:id="0" w:name="_GoBack"/>
            <w:bookmarkEnd w:id="0"/>
            <w:r w:rsidRPr="00631897">
              <w:t>BILL ANALYSIS</w:t>
            </w:r>
          </w:p>
        </w:tc>
      </w:tr>
    </w:tbl>
    <w:p w14:paraId="7CC588F9" w14:textId="77777777" w:rsidR="008423E4" w:rsidRPr="0022177D" w:rsidRDefault="008423E4" w:rsidP="007E5417">
      <w:pPr>
        <w:jc w:val="center"/>
      </w:pPr>
    </w:p>
    <w:p w14:paraId="4124B6DC" w14:textId="77777777" w:rsidR="008423E4" w:rsidRPr="00B31F0E" w:rsidRDefault="008423E4" w:rsidP="007E5417"/>
    <w:p w14:paraId="3888003F" w14:textId="77777777" w:rsidR="008423E4" w:rsidRPr="00742794" w:rsidRDefault="008423E4" w:rsidP="007E5417">
      <w:pPr>
        <w:tabs>
          <w:tab w:val="right" w:pos="9360"/>
        </w:tabs>
      </w:pPr>
    </w:p>
    <w:tbl>
      <w:tblPr>
        <w:tblW w:w="0" w:type="auto"/>
        <w:tblLayout w:type="fixed"/>
        <w:tblLook w:val="01E0" w:firstRow="1" w:lastRow="1" w:firstColumn="1" w:lastColumn="1" w:noHBand="0" w:noVBand="0"/>
      </w:tblPr>
      <w:tblGrid>
        <w:gridCol w:w="9576"/>
      </w:tblGrid>
      <w:tr w:rsidR="00DB15AC" w14:paraId="0A92C3EE" w14:textId="77777777" w:rsidTr="00345119">
        <w:tc>
          <w:tcPr>
            <w:tcW w:w="9576" w:type="dxa"/>
          </w:tcPr>
          <w:p w14:paraId="547E410F" w14:textId="77987607" w:rsidR="008423E4" w:rsidRPr="00861995" w:rsidRDefault="00517EAE" w:rsidP="007E5417">
            <w:pPr>
              <w:jc w:val="right"/>
            </w:pPr>
            <w:r>
              <w:t>C.S.H.B. 59</w:t>
            </w:r>
          </w:p>
        </w:tc>
      </w:tr>
      <w:tr w:rsidR="00DB15AC" w14:paraId="4CDF9713" w14:textId="77777777" w:rsidTr="00345119">
        <w:tc>
          <w:tcPr>
            <w:tcW w:w="9576" w:type="dxa"/>
          </w:tcPr>
          <w:p w14:paraId="3B732F05" w14:textId="2D6B4A87" w:rsidR="008423E4" w:rsidRPr="00861995" w:rsidRDefault="00517EAE" w:rsidP="007E5417">
            <w:pPr>
              <w:jc w:val="right"/>
            </w:pPr>
            <w:r>
              <w:t xml:space="preserve">By: </w:t>
            </w:r>
            <w:r w:rsidR="00DF2BBC">
              <w:t>Murr</w:t>
            </w:r>
          </w:p>
        </w:tc>
      </w:tr>
      <w:tr w:rsidR="00DB15AC" w14:paraId="5E0C0445" w14:textId="77777777" w:rsidTr="00345119">
        <w:tc>
          <w:tcPr>
            <w:tcW w:w="9576" w:type="dxa"/>
          </w:tcPr>
          <w:p w14:paraId="38B39FF3" w14:textId="0D6E4CB2" w:rsidR="008423E4" w:rsidRPr="00861995" w:rsidRDefault="00517EAE" w:rsidP="007E5417">
            <w:pPr>
              <w:jc w:val="right"/>
            </w:pPr>
            <w:r>
              <w:t>Ways &amp; Means</w:t>
            </w:r>
          </w:p>
        </w:tc>
      </w:tr>
      <w:tr w:rsidR="00DB15AC" w14:paraId="15759196" w14:textId="77777777" w:rsidTr="00345119">
        <w:tc>
          <w:tcPr>
            <w:tcW w:w="9576" w:type="dxa"/>
          </w:tcPr>
          <w:p w14:paraId="0E0CA07D" w14:textId="7B478037" w:rsidR="008423E4" w:rsidRDefault="00517EAE" w:rsidP="007E5417">
            <w:pPr>
              <w:jc w:val="right"/>
            </w:pPr>
            <w:r>
              <w:t>Committee Report (Substituted)</w:t>
            </w:r>
          </w:p>
        </w:tc>
      </w:tr>
    </w:tbl>
    <w:p w14:paraId="5A5EE77B" w14:textId="77777777" w:rsidR="008423E4" w:rsidRDefault="008423E4" w:rsidP="007E5417">
      <w:pPr>
        <w:tabs>
          <w:tab w:val="right" w:pos="9360"/>
        </w:tabs>
      </w:pPr>
    </w:p>
    <w:p w14:paraId="05E3382C" w14:textId="77777777" w:rsidR="008423E4" w:rsidRDefault="008423E4" w:rsidP="007E5417"/>
    <w:p w14:paraId="78EEA555" w14:textId="77777777" w:rsidR="008423E4" w:rsidRDefault="008423E4" w:rsidP="007E5417"/>
    <w:tbl>
      <w:tblPr>
        <w:tblW w:w="0" w:type="auto"/>
        <w:tblCellMar>
          <w:left w:w="115" w:type="dxa"/>
          <w:right w:w="115" w:type="dxa"/>
        </w:tblCellMar>
        <w:tblLook w:val="01E0" w:firstRow="1" w:lastRow="1" w:firstColumn="1" w:lastColumn="1" w:noHBand="0" w:noVBand="0"/>
      </w:tblPr>
      <w:tblGrid>
        <w:gridCol w:w="9360"/>
      </w:tblGrid>
      <w:tr w:rsidR="00DB15AC" w14:paraId="261A13E0" w14:textId="77777777" w:rsidTr="00345119">
        <w:tc>
          <w:tcPr>
            <w:tcW w:w="9576" w:type="dxa"/>
          </w:tcPr>
          <w:p w14:paraId="7649944E" w14:textId="77777777" w:rsidR="008423E4" w:rsidRPr="00A8133F" w:rsidRDefault="00517EAE" w:rsidP="007E5417">
            <w:pPr>
              <w:rPr>
                <w:b/>
              </w:rPr>
            </w:pPr>
            <w:r w:rsidRPr="009C1E9A">
              <w:rPr>
                <w:b/>
                <w:u w:val="single"/>
              </w:rPr>
              <w:t>BACKGROUND AND PURPOSE</w:t>
            </w:r>
            <w:r>
              <w:rPr>
                <w:b/>
              </w:rPr>
              <w:t xml:space="preserve"> </w:t>
            </w:r>
          </w:p>
          <w:p w14:paraId="7FCB59DC" w14:textId="77777777" w:rsidR="008423E4" w:rsidRDefault="008423E4" w:rsidP="007E5417"/>
          <w:p w14:paraId="374351EC" w14:textId="6DAA794B" w:rsidR="008423E4" w:rsidRDefault="00517EAE" w:rsidP="007E5417">
            <w:pPr>
              <w:pStyle w:val="Header"/>
              <w:tabs>
                <w:tab w:val="clear" w:pos="4320"/>
                <w:tab w:val="clear" w:pos="8640"/>
              </w:tabs>
              <w:jc w:val="both"/>
            </w:pPr>
            <w:r>
              <w:t xml:space="preserve">It has been noted that rising property values have had the effect of allowing the state to fund a diminishing proportion of public </w:t>
            </w:r>
            <w:r>
              <w:t>education. C.S.H.B. 59 seeks to remedy this imbalance between state and local contributions by prohibiting public school districts from levying maintenance and operations taxes beginning with the 2024 calendar year and by creating a joint interim committee</w:t>
            </w:r>
            <w:r>
              <w:t xml:space="preserve"> on the elimination of those taxes to study the feasibility of funding public education through state-imposed consumption taxes.</w:t>
            </w:r>
          </w:p>
          <w:p w14:paraId="2CAA8E19" w14:textId="77777777" w:rsidR="008423E4" w:rsidRPr="00E26B13" w:rsidRDefault="008423E4" w:rsidP="007E5417">
            <w:pPr>
              <w:rPr>
                <w:b/>
              </w:rPr>
            </w:pPr>
          </w:p>
        </w:tc>
      </w:tr>
      <w:tr w:rsidR="00DB15AC" w14:paraId="16425C44" w14:textId="77777777" w:rsidTr="00345119">
        <w:tc>
          <w:tcPr>
            <w:tcW w:w="9576" w:type="dxa"/>
          </w:tcPr>
          <w:p w14:paraId="51793418" w14:textId="77777777" w:rsidR="0017725B" w:rsidRDefault="00517EAE" w:rsidP="007E5417">
            <w:pPr>
              <w:rPr>
                <w:b/>
                <w:u w:val="single"/>
              </w:rPr>
            </w:pPr>
            <w:r>
              <w:rPr>
                <w:b/>
                <w:u w:val="single"/>
              </w:rPr>
              <w:t>CRIMINAL JUSTICE IMPACT</w:t>
            </w:r>
          </w:p>
          <w:p w14:paraId="31D04DA4" w14:textId="77777777" w:rsidR="0017725B" w:rsidRDefault="0017725B" w:rsidP="007E5417">
            <w:pPr>
              <w:rPr>
                <w:b/>
                <w:u w:val="single"/>
              </w:rPr>
            </w:pPr>
          </w:p>
          <w:p w14:paraId="1F3F6D03" w14:textId="77777777" w:rsidR="009A00A7" w:rsidRPr="009A00A7" w:rsidRDefault="00517EAE" w:rsidP="007E5417">
            <w:pPr>
              <w:jc w:val="both"/>
            </w:pPr>
            <w:r>
              <w:t xml:space="preserve">It is the committee's opinion that this bill does not expressly create a criminal offense, increase </w:t>
            </w:r>
            <w:r>
              <w:t>the punishment for an existing criminal offense or category of offenses, or change the eligibility of a person for community supervision, parole, or mandatory supervision.</w:t>
            </w:r>
          </w:p>
          <w:p w14:paraId="5F45DD29" w14:textId="77777777" w:rsidR="0017725B" w:rsidRPr="0017725B" w:rsidRDefault="0017725B" w:rsidP="007E5417">
            <w:pPr>
              <w:rPr>
                <w:b/>
                <w:u w:val="single"/>
              </w:rPr>
            </w:pPr>
          </w:p>
        </w:tc>
      </w:tr>
      <w:tr w:rsidR="00DB15AC" w14:paraId="20A7CA29" w14:textId="77777777" w:rsidTr="00345119">
        <w:tc>
          <w:tcPr>
            <w:tcW w:w="9576" w:type="dxa"/>
          </w:tcPr>
          <w:p w14:paraId="0ADA6589" w14:textId="77777777" w:rsidR="008423E4" w:rsidRPr="00A8133F" w:rsidRDefault="00517EAE" w:rsidP="007E5417">
            <w:pPr>
              <w:rPr>
                <w:b/>
              </w:rPr>
            </w:pPr>
            <w:r w:rsidRPr="009C1E9A">
              <w:rPr>
                <w:b/>
                <w:u w:val="single"/>
              </w:rPr>
              <w:t>RULEMAKING AUTHORITY</w:t>
            </w:r>
            <w:r>
              <w:rPr>
                <w:b/>
              </w:rPr>
              <w:t xml:space="preserve"> </w:t>
            </w:r>
          </w:p>
          <w:p w14:paraId="77760186" w14:textId="77777777" w:rsidR="008423E4" w:rsidRDefault="008423E4" w:rsidP="007E5417"/>
          <w:p w14:paraId="052559D5" w14:textId="77777777" w:rsidR="009A00A7" w:rsidRDefault="00517EAE" w:rsidP="007E5417">
            <w:pPr>
              <w:pStyle w:val="Header"/>
              <w:tabs>
                <w:tab w:val="clear" w:pos="4320"/>
                <w:tab w:val="clear" w:pos="8640"/>
              </w:tabs>
              <w:jc w:val="both"/>
            </w:pPr>
            <w:r>
              <w:t>It is the committee's opinion that this bill does not expre</w:t>
            </w:r>
            <w:r>
              <w:t>ssly grant any additional rulemaking authority to a state officer, department, agency, or institution.</w:t>
            </w:r>
          </w:p>
          <w:p w14:paraId="04F40671" w14:textId="77777777" w:rsidR="008423E4" w:rsidRPr="00E21FDC" w:rsidRDefault="008423E4" w:rsidP="007E5417">
            <w:pPr>
              <w:rPr>
                <w:b/>
              </w:rPr>
            </w:pPr>
          </w:p>
        </w:tc>
      </w:tr>
      <w:tr w:rsidR="00DB15AC" w14:paraId="549829D7" w14:textId="77777777" w:rsidTr="00345119">
        <w:tc>
          <w:tcPr>
            <w:tcW w:w="9576" w:type="dxa"/>
          </w:tcPr>
          <w:p w14:paraId="600347B5" w14:textId="77777777" w:rsidR="008423E4" w:rsidRPr="00A8133F" w:rsidRDefault="00517EAE" w:rsidP="007E5417">
            <w:pPr>
              <w:rPr>
                <w:b/>
              </w:rPr>
            </w:pPr>
            <w:r w:rsidRPr="009C1E9A">
              <w:rPr>
                <w:b/>
                <w:u w:val="single"/>
              </w:rPr>
              <w:t>ANALYSIS</w:t>
            </w:r>
            <w:r>
              <w:rPr>
                <w:b/>
              </w:rPr>
              <w:t xml:space="preserve"> </w:t>
            </w:r>
          </w:p>
          <w:p w14:paraId="78E2C929" w14:textId="77777777" w:rsidR="008423E4" w:rsidRDefault="008423E4" w:rsidP="007E5417"/>
          <w:p w14:paraId="2F4C2501" w14:textId="28DC70B2" w:rsidR="008423E4" w:rsidRDefault="00517EAE" w:rsidP="007E5417">
            <w:pPr>
              <w:pStyle w:val="Header"/>
              <w:tabs>
                <w:tab w:val="clear" w:pos="4320"/>
                <w:tab w:val="clear" w:pos="8640"/>
              </w:tabs>
              <w:jc w:val="both"/>
            </w:pPr>
            <w:r>
              <w:t>C.S.</w:t>
            </w:r>
            <w:r w:rsidR="004973EF">
              <w:t xml:space="preserve">H.B. 59 amends the Tax Code to prohibit a </w:t>
            </w:r>
            <w:r w:rsidR="004039BE">
              <w:t xml:space="preserve">public </w:t>
            </w:r>
            <w:r w:rsidR="004973EF">
              <w:t xml:space="preserve">school district from imposing </w:t>
            </w:r>
            <w:r w:rsidR="004973EF" w:rsidRPr="004973EF">
              <w:t>a maintenance and operations</w:t>
            </w:r>
            <w:r w:rsidR="004039BE">
              <w:t xml:space="preserve"> (M&amp;O) property</w:t>
            </w:r>
            <w:r w:rsidR="004973EF" w:rsidRPr="004973EF">
              <w:t xml:space="preserve"> </w:t>
            </w:r>
            <w:r w:rsidR="004039BE" w:rsidRPr="004973EF">
              <w:t xml:space="preserve">tax </w:t>
            </w:r>
            <w:r w:rsidR="004039BE">
              <w:t xml:space="preserve">beginning </w:t>
            </w:r>
            <w:r w:rsidR="004039BE" w:rsidRPr="004973EF">
              <w:t>January 1, 2024</w:t>
            </w:r>
            <w:r w:rsidR="004973EF" w:rsidRPr="004973EF">
              <w:t>.</w:t>
            </w:r>
            <w:r w:rsidR="004973EF">
              <w:t xml:space="preserve"> Th</w:t>
            </w:r>
            <w:r w:rsidR="004039BE">
              <w:t>at prohibition</w:t>
            </w:r>
            <w:r w:rsidR="004973EF">
              <w:t xml:space="preserve"> expressly does not </w:t>
            </w:r>
            <w:r w:rsidR="004973EF" w:rsidRPr="004973EF">
              <w:t xml:space="preserve">affect </w:t>
            </w:r>
            <w:r w:rsidR="004039BE">
              <w:t xml:space="preserve">a district's </w:t>
            </w:r>
            <w:r w:rsidR="004973EF" w:rsidRPr="004973EF">
              <w:t xml:space="preserve">authority to impose </w:t>
            </w:r>
            <w:r w:rsidR="00382B6D" w:rsidRPr="004973EF">
              <w:t>a</w:t>
            </w:r>
            <w:r w:rsidR="00382B6D">
              <w:t xml:space="preserve"> </w:t>
            </w:r>
            <w:r w:rsidR="004973EF" w:rsidRPr="004973EF">
              <w:t xml:space="preserve">tax </w:t>
            </w:r>
            <w:r w:rsidR="008C506A" w:rsidRPr="008C506A">
              <w:t>at a</w:t>
            </w:r>
            <w:r w:rsidR="0039418A">
              <w:t xml:space="preserve"> maximum</w:t>
            </w:r>
            <w:r w:rsidR="008C506A" w:rsidRPr="008C506A">
              <w:t xml:space="preserve"> rate </w:t>
            </w:r>
            <w:r w:rsidR="0039418A">
              <w:t>of</w:t>
            </w:r>
            <w:r w:rsidR="008C506A" w:rsidRPr="008C506A">
              <w:t xml:space="preserve"> </w:t>
            </w:r>
            <w:r w:rsidR="004973EF" w:rsidRPr="004973EF">
              <w:t xml:space="preserve">$0.17 per $100 of taxable value of property in the district </w:t>
            </w:r>
            <w:r w:rsidR="004973EF" w:rsidRPr="00382B6D">
              <w:t xml:space="preserve">for the purpose of providing additional revenue to enrich the educational opportunities of </w:t>
            </w:r>
            <w:r w:rsidR="00AB5B61">
              <w:t xml:space="preserve">district </w:t>
            </w:r>
            <w:r w:rsidR="004973EF" w:rsidRPr="00382B6D">
              <w:t>students</w:t>
            </w:r>
            <w:r w:rsidR="004973EF" w:rsidRPr="004973EF">
              <w:t>.</w:t>
            </w:r>
            <w:r w:rsidR="001A50A0">
              <w:t xml:space="preserve"> </w:t>
            </w:r>
            <w:r w:rsidR="004039BE">
              <w:t>A</w:t>
            </w:r>
            <w:r w:rsidR="001A50A0">
              <w:t>ny revenue attributable to such a</w:t>
            </w:r>
            <w:r w:rsidR="004039BE">
              <w:t>n enrichment</w:t>
            </w:r>
            <w:r w:rsidR="001A50A0">
              <w:t xml:space="preserve"> tax is in addition to </w:t>
            </w:r>
            <w:r w:rsidR="001A50A0" w:rsidRPr="001A50A0">
              <w:t>any money the district receives from the state.</w:t>
            </w:r>
            <w:r w:rsidR="001A50A0">
              <w:t xml:space="preserve"> </w:t>
            </w:r>
            <w:r w:rsidR="004039BE">
              <w:t>A</w:t>
            </w:r>
            <w:r w:rsidR="004312C0">
              <w:t xml:space="preserve"> reference in </w:t>
            </w:r>
            <w:r w:rsidR="004312C0" w:rsidRPr="004312C0">
              <w:t>law to a district's authority to impose a maintenance tax or a</w:t>
            </w:r>
            <w:r w:rsidR="000A177B">
              <w:t>n</w:t>
            </w:r>
            <w:r w:rsidR="004312C0" w:rsidRPr="004312C0">
              <w:t xml:space="preserve"> </w:t>
            </w:r>
            <w:r w:rsidR="004039BE">
              <w:t>M&amp;O</w:t>
            </w:r>
            <w:r w:rsidR="004312C0" w:rsidRPr="004312C0">
              <w:t xml:space="preserve"> tax</w:t>
            </w:r>
            <w:r w:rsidR="004312C0">
              <w:t xml:space="preserve"> </w:t>
            </w:r>
            <w:r w:rsidR="00515111">
              <w:t xml:space="preserve">may not </w:t>
            </w:r>
            <w:r w:rsidR="004312C0">
              <w:t>b</w:t>
            </w:r>
            <w:r w:rsidR="00515111">
              <w:t>e</w:t>
            </w:r>
            <w:r w:rsidR="004312C0">
              <w:t xml:space="preserve"> construed </w:t>
            </w:r>
            <w:r w:rsidR="004312C0" w:rsidRPr="004312C0">
              <w:t>in a manner inconsistent with</w:t>
            </w:r>
            <w:r w:rsidR="004312C0">
              <w:t xml:space="preserve"> th</w:t>
            </w:r>
            <w:r w:rsidR="00515111">
              <w:t>es</w:t>
            </w:r>
            <w:r w:rsidR="004312C0">
              <w:t xml:space="preserve">e provisions. </w:t>
            </w:r>
          </w:p>
          <w:p w14:paraId="17345BA0" w14:textId="77777777" w:rsidR="004312C0" w:rsidRDefault="004312C0" w:rsidP="007E5417">
            <w:pPr>
              <w:pStyle w:val="Header"/>
              <w:tabs>
                <w:tab w:val="clear" w:pos="4320"/>
                <w:tab w:val="clear" w:pos="8640"/>
              </w:tabs>
              <w:jc w:val="both"/>
            </w:pPr>
          </w:p>
          <w:p w14:paraId="4D7185E1" w14:textId="5AE355BB" w:rsidR="0039418A" w:rsidRDefault="00517EAE" w:rsidP="007E5417">
            <w:pPr>
              <w:pStyle w:val="Header"/>
              <w:tabs>
                <w:tab w:val="clear" w:pos="4320"/>
                <w:tab w:val="clear" w:pos="8640"/>
              </w:tabs>
              <w:jc w:val="both"/>
            </w:pPr>
            <w:r>
              <w:t>C.S.</w:t>
            </w:r>
            <w:r w:rsidR="004312C0">
              <w:t xml:space="preserve">H.B. 59 creates </w:t>
            </w:r>
            <w:r w:rsidR="00515111">
              <w:t xml:space="preserve">a 10-member </w:t>
            </w:r>
            <w:r w:rsidR="004312C0" w:rsidRPr="004312C0">
              <w:t xml:space="preserve">joint interim committee on the elimination of school district </w:t>
            </w:r>
            <w:r w:rsidR="00515111">
              <w:t>M&amp;O</w:t>
            </w:r>
            <w:r w:rsidR="004312C0" w:rsidRPr="004312C0">
              <w:t xml:space="preserve"> </w:t>
            </w:r>
            <w:r w:rsidR="009A00A7">
              <w:t>property</w:t>
            </w:r>
            <w:r w:rsidR="004312C0" w:rsidRPr="004312C0">
              <w:t xml:space="preserve"> taxes.</w:t>
            </w:r>
            <w:r w:rsidR="004312C0">
              <w:t xml:space="preserve"> The bill sets out the composition of the committee and provides for its </w:t>
            </w:r>
            <w:r w:rsidR="009A00A7">
              <w:t xml:space="preserve">operation, </w:t>
            </w:r>
            <w:r w:rsidR="00D468ED">
              <w:t>powers</w:t>
            </w:r>
            <w:r w:rsidR="009A00A7">
              <w:t>,</w:t>
            </w:r>
            <w:r w:rsidR="00D468ED">
              <w:t xml:space="preserve"> and duties. The bill </w:t>
            </w:r>
            <w:r w:rsidR="00515111">
              <w:t xml:space="preserve">sets out the factors </w:t>
            </w:r>
            <w:r w:rsidR="00D468ED">
              <w:t xml:space="preserve">the committee </w:t>
            </w:r>
            <w:r w:rsidR="00515111">
              <w:t xml:space="preserve">must </w:t>
            </w:r>
            <w:r w:rsidR="00D468ED">
              <w:t xml:space="preserve">consider and evaluate </w:t>
            </w:r>
            <w:r w:rsidR="00515111">
              <w:t xml:space="preserve">and </w:t>
            </w:r>
            <w:r w:rsidR="00536C0B">
              <w:t xml:space="preserve">requires the committee to </w:t>
            </w:r>
            <w:r w:rsidR="00536C0B" w:rsidRPr="00536C0B">
              <w:t xml:space="preserve">provide </w:t>
            </w:r>
            <w:r w:rsidR="00515111">
              <w:t xml:space="preserve">a written report </w:t>
            </w:r>
            <w:r w:rsidR="00536C0B" w:rsidRPr="00536C0B">
              <w:t xml:space="preserve">to the legislature </w:t>
            </w:r>
            <w:r w:rsidR="00515111">
              <w:t xml:space="preserve">not later than </w:t>
            </w:r>
            <w:r w:rsidR="00515111" w:rsidRPr="00536C0B">
              <w:t>November 1, 2022</w:t>
            </w:r>
            <w:r w:rsidR="00515111">
              <w:t xml:space="preserve">, </w:t>
            </w:r>
            <w:r>
              <w:t>that does the following:</w:t>
            </w:r>
          </w:p>
          <w:p w14:paraId="5A9E153B" w14:textId="56AAD7DA" w:rsidR="0039418A" w:rsidRPr="00C82D38" w:rsidRDefault="00517EAE" w:rsidP="007E5417">
            <w:pPr>
              <w:pStyle w:val="Header"/>
              <w:numPr>
                <w:ilvl w:val="0"/>
                <w:numId w:val="2"/>
              </w:numPr>
              <w:tabs>
                <w:tab w:val="clear" w:pos="4320"/>
                <w:tab w:val="clear" w:pos="8640"/>
              </w:tabs>
              <w:jc w:val="both"/>
              <w:rPr>
                <w:b/>
              </w:rPr>
            </w:pPr>
            <w:r>
              <w:t xml:space="preserve">addresses </w:t>
            </w:r>
            <w:r w:rsidRPr="00536C0B">
              <w:t xml:space="preserve">the feasibility of </w:t>
            </w:r>
            <w:r w:rsidRPr="00536C0B">
              <w:t>using consumption taxes for the support and maintenance of an efficient system of public free schools in</w:t>
            </w:r>
            <w:r w:rsidR="002D7113">
              <w:t xml:space="preserve"> Texas</w:t>
            </w:r>
            <w:r>
              <w:t>;</w:t>
            </w:r>
            <w:r w:rsidR="002D7113">
              <w:t xml:space="preserve"> </w:t>
            </w:r>
          </w:p>
          <w:p w14:paraId="793C7CF7" w14:textId="3BD19339" w:rsidR="0039418A" w:rsidRPr="00C82D38" w:rsidRDefault="00517EAE" w:rsidP="007E5417">
            <w:pPr>
              <w:pStyle w:val="Header"/>
              <w:numPr>
                <w:ilvl w:val="0"/>
                <w:numId w:val="2"/>
              </w:numPr>
              <w:tabs>
                <w:tab w:val="clear" w:pos="4320"/>
                <w:tab w:val="clear" w:pos="8640"/>
              </w:tabs>
              <w:jc w:val="both"/>
              <w:rPr>
                <w:b/>
              </w:rPr>
            </w:pPr>
            <w:r>
              <w:t xml:space="preserve">proposes </w:t>
            </w:r>
            <w:r w:rsidR="004A5C2E" w:rsidRPr="004A5C2E">
              <w:t xml:space="preserve">a comprehensive plan to use </w:t>
            </w:r>
            <w:r w:rsidR="002D7113">
              <w:t xml:space="preserve">consumption tax </w:t>
            </w:r>
            <w:r w:rsidR="004A5C2E" w:rsidRPr="004A5C2E">
              <w:t xml:space="preserve">revenue </w:t>
            </w:r>
            <w:r w:rsidR="009A00A7">
              <w:t xml:space="preserve">for </w:t>
            </w:r>
            <w:r w:rsidR="00AB5B61">
              <w:t>that purpose</w:t>
            </w:r>
            <w:r>
              <w:t>;</w:t>
            </w:r>
            <w:r w:rsidR="009A00A7">
              <w:t xml:space="preserve"> and </w:t>
            </w:r>
          </w:p>
          <w:p w14:paraId="22130794" w14:textId="7CE6AA9F" w:rsidR="0039418A" w:rsidRPr="00C82D38" w:rsidRDefault="00517EAE" w:rsidP="007E5417">
            <w:pPr>
              <w:pStyle w:val="Header"/>
              <w:numPr>
                <w:ilvl w:val="0"/>
                <w:numId w:val="2"/>
              </w:numPr>
              <w:tabs>
                <w:tab w:val="clear" w:pos="4320"/>
                <w:tab w:val="clear" w:pos="8640"/>
              </w:tabs>
              <w:jc w:val="both"/>
              <w:rPr>
                <w:b/>
              </w:rPr>
            </w:pPr>
            <w:r w:rsidRPr="009A00A7">
              <w:t>propos</w:t>
            </w:r>
            <w:r>
              <w:t>es</w:t>
            </w:r>
            <w:r w:rsidR="009A00A7" w:rsidRPr="009A00A7">
              <w:t xml:space="preserve"> legislation necessary to implement</w:t>
            </w:r>
            <w:r w:rsidR="009A00A7">
              <w:t xml:space="preserve"> that plan. </w:t>
            </w:r>
          </w:p>
          <w:p w14:paraId="59AD77FC" w14:textId="59CB3E8B" w:rsidR="008423E4" w:rsidRDefault="00517EAE" w:rsidP="007E5417">
            <w:pPr>
              <w:pStyle w:val="Header"/>
              <w:tabs>
                <w:tab w:val="clear" w:pos="4320"/>
                <w:tab w:val="clear" w:pos="8640"/>
              </w:tabs>
              <w:jc w:val="both"/>
            </w:pPr>
            <w:r>
              <w:t>The</w:t>
            </w:r>
            <w:r>
              <w:t xml:space="preserve"> report's proposals </w:t>
            </w:r>
            <w:r w:rsidR="00AB5B61">
              <w:t xml:space="preserve">must </w:t>
            </w:r>
            <w:r w:rsidRPr="009A00A7">
              <w:t xml:space="preserve">allow </w:t>
            </w:r>
            <w:r w:rsidR="002719B3">
              <w:t xml:space="preserve">a district to impose </w:t>
            </w:r>
            <w:r>
              <w:t>a</w:t>
            </w:r>
            <w:r w:rsidR="003E74D2">
              <w:t xml:space="preserve"> qualifying enrichment</w:t>
            </w:r>
            <w:r w:rsidRPr="009A00A7">
              <w:t xml:space="preserve"> tax</w:t>
            </w:r>
            <w:r w:rsidR="003C4F6E">
              <w:t xml:space="preserve"> and ensure </w:t>
            </w:r>
            <w:r w:rsidR="005163F6" w:rsidRPr="005163F6">
              <w:t>that the total amount of state and local funds per weighted student provided to public schools for each school year under the comprehensive plan</w:t>
            </w:r>
            <w:r w:rsidR="005163F6">
              <w:t xml:space="preserve"> </w:t>
            </w:r>
            <w:r w:rsidR="005163F6" w:rsidRPr="005163F6">
              <w:t xml:space="preserve">is at least equal to the total amount of </w:t>
            </w:r>
            <w:r w:rsidR="006A2432">
              <w:t>those</w:t>
            </w:r>
            <w:r w:rsidR="005163F6" w:rsidRPr="005163F6">
              <w:t xml:space="preserve"> funds for the 2022-2023 school year</w:t>
            </w:r>
            <w:r w:rsidRPr="009A00A7">
              <w:t>.</w:t>
            </w:r>
            <w:r>
              <w:t xml:space="preserve"> The </w:t>
            </w:r>
            <w:r w:rsidR="0039418A">
              <w:t xml:space="preserve">bill abolishes the </w:t>
            </w:r>
            <w:r>
              <w:t xml:space="preserve">committee </w:t>
            </w:r>
            <w:r w:rsidR="0039418A">
              <w:t>effective</w:t>
            </w:r>
            <w:r w:rsidRPr="009A00A7">
              <w:t xml:space="preserve"> January 1, 2023.</w:t>
            </w:r>
          </w:p>
          <w:p w14:paraId="0E57AD18" w14:textId="1F56A2BA" w:rsidR="00DC2A09" w:rsidRPr="00835628" w:rsidRDefault="00DC2A09" w:rsidP="007E5417">
            <w:pPr>
              <w:pStyle w:val="Header"/>
              <w:tabs>
                <w:tab w:val="clear" w:pos="4320"/>
                <w:tab w:val="clear" w:pos="8640"/>
              </w:tabs>
              <w:jc w:val="both"/>
              <w:rPr>
                <w:b/>
              </w:rPr>
            </w:pPr>
          </w:p>
        </w:tc>
      </w:tr>
      <w:tr w:rsidR="00DB15AC" w14:paraId="5A8DBA62" w14:textId="77777777" w:rsidTr="00345119">
        <w:tc>
          <w:tcPr>
            <w:tcW w:w="9576" w:type="dxa"/>
          </w:tcPr>
          <w:p w14:paraId="6C89F8D1" w14:textId="77777777" w:rsidR="008423E4" w:rsidRPr="00A8133F" w:rsidRDefault="00517EAE" w:rsidP="007E5417">
            <w:pPr>
              <w:rPr>
                <w:b/>
              </w:rPr>
            </w:pPr>
            <w:r w:rsidRPr="009C1E9A">
              <w:rPr>
                <w:b/>
                <w:u w:val="single"/>
              </w:rPr>
              <w:t>EFFECTIVE DATE</w:t>
            </w:r>
            <w:r>
              <w:rPr>
                <w:b/>
              </w:rPr>
              <w:t xml:space="preserve"> </w:t>
            </w:r>
          </w:p>
          <w:p w14:paraId="041B505B" w14:textId="77777777" w:rsidR="008423E4" w:rsidRDefault="008423E4" w:rsidP="007E5417"/>
          <w:p w14:paraId="26E6723A" w14:textId="77777777" w:rsidR="008423E4" w:rsidRPr="003624F2" w:rsidRDefault="00517EAE" w:rsidP="007E5417">
            <w:pPr>
              <w:pStyle w:val="Header"/>
              <w:tabs>
                <w:tab w:val="clear" w:pos="4320"/>
                <w:tab w:val="clear" w:pos="8640"/>
              </w:tabs>
              <w:jc w:val="both"/>
            </w:pPr>
            <w:r>
              <w:t>On passage, or, if the bill does not receive the necessary vote, September 1, 2021.</w:t>
            </w:r>
          </w:p>
          <w:p w14:paraId="71B8D344" w14:textId="77777777" w:rsidR="008423E4" w:rsidRPr="00233FDB" w:rsidRDefault="008423E4" w:rsidP="007E5417">
            <w:pPr>
              <w:rPr>
                <w:b/>
              </w:rPr>
            </w:pPr>
          </w:p>
        </w:tc>
      </w:tr>
      <w:tr w:rsidR="00DB15AC" w14:paraId="1EF7E534" w14:textId="77777777" w:rsidTr="00345119">
        <w:tc>
          <w:tcPr>
            <w:tcW w:w="9576" w:type="dxa"/>
          </w:tcPr>
          <w:p w14:paraId="6765A6E4" w14:textId="77777777" w:rsidR="00DF2BBC" w:rsidRDefault="00517EAE" w:rsidP="007E5417">
            <w:pPr>
              <w:jc w:val="both"/>
              <w:rPr>
                <w:b/>
                <w:u w:val="single"/>
              </w:rPr>
            </w:pPr>
            <w:r>
              <w:rPr>
                <w:b/>
                <w:u w:val="single"/>
              </w:rPr>
              <w:t xml:space="preserve">COMPARISON OF ORIGINAL AND </w:t>
            </w:r>
            <w:r>
              <w:rPr>
                <w:b/>
                <w:u w:val="single"/>
              </w:rPr>
              <w:t>SUBSTITUTE</w:t>
            </w:r>
          </w:p>
          <w:p w14:paraId="51BB6425" w14:textId="77777777" w:rsidR="00CE6241" w:rsidRDefault="00CE6241" w:rsidP="007E5417">
            <w:pPr>
              <w:jc w:val="both"/>
            </w:pPr>
          </w:p>
          <w:p w14:paraId="4B721F92" w14:textId="421009D4" w:rsidR="00CE6241" w:rsidRDefault="00517EAE" w:rsidP="007E5417">
            <w:pPr>
              <w:jc w:val="both"/>
            </w:pPr>
            <w:r>
              <w:t>While C.S.H.B. 59 may differ from the original in minor or nonsubstantive ways, the following summarizes the substantial differences between the introduced and committee substitute versions of the bill.</w:t>
            </w:r>
          </w:p>
          <w:p w14:paraId="7C55D218" w14:textId="4555BDF3" w:rsidR="00CE6241" w:rsidRDefault="00CE6241" w:rsidP="007E5417">
            <w:pPr>
              <w:jc w:val="both"/>
            </w:pPr>
          </w:p>
          <w:p w14:paraId="0564DD63" w14:textId="79D8DE99" w:rsidR="00CE6241" w:rsidRDefault="00517EAE" w:rsidP="007E5417">
            <w:pPr>
              <w:jc w:val="both"/>
            </w:pPr>
            <w:r>
              <w:t xml:space="preserve">The </w:t>
            </w:r>
            <w:r w:rsidR="00666242">
              <w:t xml:space="preserve">substitute </w:t>
            </w:r>
            <w:r>
              <w:t xml:space="preserve">includes a </w:t>
            </w:r>
            <w:r w:rsidR="00CF1019">
              <w:t>requirement</w:t>
            </w:r>
            <w:r>
              <w:t xml:space="preserve"> not in the original </w:t>
            </w:r>
            <w:r w:rsidR="00CF1019">
              <w:t xml:space="preserve">for </w:t>
            </w:r>
            <w:r w:rsidR="009B066B">
              <w:t xml:space="preserve">the </w:t>
            </w:r>
            <w:r w:rsidR="00C617CD">
              <w:t xml:space="preserve">proposals of the </w:t>
            </w:r>
            <w:r w:rsidR="009B066B">
              <w:t xml:space="preserve">report on </w:t>
            </w:r>
            <w:r w:rsidR="009B066B" w:rsidRPr="009B066B">
              <w:t>the elimination of school district M&amp;O property taxes</w:t>
            </w:r>
            <w:r w:rsidR="009B066B">
              <w:t xml:space="preserve"> to </w:t>
            </w:r>
            <w:r w:rsidR="009B066B" w:rsidRPr="009B066B">
              <w:t>ensure that the total amount of state and local funds per weighted student provided to public schools for each school year under the comprehensive plan is at least equal to the total amount of those funds for the 2022-2023 school year</w:t>
            </w:r>
            <w:r w:rsidR="009B066B">
              <w:t>.</w:t>
            </w:r>
          </w:p>
          <w:p w14:paraId="638C7881" w14:textId="4016AB43" w:rsidR="00CE6241" w:rsidRPr="00CE6241" w:rsidRDefault="00CE6241" w:rsidP="007E5417">
            <w:pPr>
              <w:jc w:val="both"/>
            </w:pPr>
          </w:p>
        </w:tc>
      </w:tr>
      <w:tr w:rsidR="00DB15AC" w14:paraId="5F418DFC" w14:textId="77777777" w:rsidTr="00345119">
        <w:tc>
          <w:tcPr>
            <w:tcW w:w="9576" w:type="dxa"/>
          </w:tcPr>
          <w:p w14:paraId="55ACBFA9" w14:textId="77777777" w:rsidR="00DF2BBC" w:rsidRPr="009C1E9A" w:rsidRDefault="00DF2BBC" w:rsidP="007E5417">
            <w:pPr>
              <w:rPr>
                <w:b/>
                <w:u w:val="single"/>
              </w:rPr>
            </w:pPr>
          </w:p>
        </w:tc>
      </w:tr>
      <w:tr w:rsidR="00DB15AC" w14:paraId="5A9E1A01" w14:textId="77777777" w:rsidTr="00345119">
        <w:tc>
          <w:tcPr>
            <w:tcW w:w="9576" w:type="dxa"/>
          </w:tcPr>
          <w:p w14:paraId="1474A9AD" w14:textId="77777777" w:rsidR="00DF2BBC" w:rsidRPr="00DF2BBC" w:rsidRDefault="00DF2BBC" w:rsidP="007E5417">
            <w:pPr>
              <w:jc w:val="both"/>
            </w:pPr>
          </w:p>
        </w:tc>
      </w:tr>
    </w:tbl>
    <w:p w14:paraId="0A3423FC" w14:textId="77777777" w:rsidR="008423E4" w:rsidRPr="00BE0E75" w:rsidRDefault="008423E4" w:rsidP="007E5417">
      <w:pPr>
        <w:jc w:val="both"/>
        <w:rPr>
          <w:rFonts w:ascii="Arial" w:hAnsi="Arial"/>
          <w:sz w:val="16"/>
          <w:szCs w:val="16"/>
        </w:rPr>
      </w:pPr>
    </w:p>
    <w:p w14:paraId="0D5540FC" w14:textId="77777777" w:rsidR="004108C3" w:rsidRPr="008423E4" w:rsidRDefault="004108C3" w:rsidP="007E5417"/>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CB3A3" w14:textId="77777777" w:rsidR="00000000" w:rsidRDefault="00517EAE">
      <w:r>
        <w:separator/>
      </w:r>
    </w:p>
  </w:endnote>
  <w:endnote w:type="continuationSeparator" w:id="0">
    <w:p w14:paraId="14F05248" w14:textId="77777777" w:rsidR="00000000" w:rsidRDefault="0051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99CB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B15AC" w14:paraId="05888D06" w14:textId="77777777" w:rsidTr="009C1E9A">
      <w:trPr>
        <w:cantSplit/>
      </w:trPr>
      <w:tc>
        <w:tcPr>
          <w:tcW w:w="0" w:type="pct"/>
        </w:tcPr>
        <w:p w14:paraId="62A0396A" w14:textId="77777777" w:rsidR="00137D90" w:rsidRDefault="00137D90" w:rsidP="009C1E9A">
          <w:pPr>
            <w:pStyle w:val="Footer"/>
            <w:tabs>
              <w:tab w:val="clear" w:pos="8640"/>
              <w:tab w:val="right" w:pos="9360"/>
            </w:tabs>
          </w:pPr>
        </w:p>
      </w:tc>
      <w:tc>
        <w:tcPr>
          <w:tcW w:w="2395" w:type="pct"/>
        </w:tcPr>
        <w:p w14:paraId="37C790F8" w14:textId="77777777" w:rsidR="00137D90" w:rsidRDefault="00137D90" w:rsidP="009C1E9A">
          <w:pPr>
            <w:pStyle w:val="Footer"/>
            <w:tabs>
              <w:tab w:val="clear" w:pos="8640"/>
              <w:tab w:val="right" w:pos="9360"/>
            </w:tabs>
          </w:pPr>
        </w:p>
        <w:p w14:paraId="7E113E6D" w14:textId="77777777" w:rsidR="001A4310" w:rsidRDefault="001A4310" w:rsidP="009C1E9A">
          <w:pPr>
            <w:pStyle w:val="Footer"/>
            <w:tabs>
              <w:tab w:val="clear" w:pos="8640"/>
              <w:tab w:val="right" w:pos="9360"/>
            </w:tabs>
          </w:pPr>
        </w:p>
        <w:p w14:paraId="7694CE9C" w14:textId="77777777" w:rsidR="00137D90" w:rsidRDefault="00137D90" w:rsidP="009C1E9A">
          <w:pPr>
            <w:pStyle w:val="Footer"/>
            <w:tabs>
              <w:tab w:val="clear" w:pos="8640"/>
              <w:tab w:val="right" w:pos="9360"/>
            </w:tabs>
          </w:pPr>
        </w:p>
      </w:tc>
      <w:tc>
        <w:tcPr>
          <w:tcW w:w="2453" w:type="pct"/>
        </w:tcPr>
        <w:p w14:paraId="45C72FFB" w14:textId="77777777" w:rsidR="00137D90" w:rsidRDefault="00137D90" w:rsidP="009C1E9A">
          <w:pPr>
            <w:pStyle w:val="Footer"/>
            <w:tabs>
              <w:tab w:val="clear" w:pos="8640"/>
              <w:tab w:val="right" w:pos="9360"/>
            </w:tabs>
            <w:jc w:val="right"/>
          </w:pPr>
        </w:p>
      </w:tc>
    </w:tr>
    <w:tr w:rsidR="00DB15AC" w14:paraId="71370E5A" w14:textId="77777777" w:rsidTr="009C1E9A">
      <w:trPr>
        <w:cantSplit/>
      </w:trPr>
      <w:tc>
        <w:tcPr>
          <w:tcW w:w="0" w:type="pct"/>
        </w:tcPr>
        <w:p w14:paraId="6296D4AD" w14:textId="77777777" w:rsidR="00EC379B" w:rsidRDefault="00EC379B" w:rsidP="009C1E9A">
          <w:pPr>
            <w:pStyle w:val="Footer"/>
            <w:tabs>
              <w:tab w:val="clear" w:pos="8640"/>
              <w:tab w:val="right" w:pos="9360"/>
            </w:tabs>
          </w:pPr>
        </w:p>
      </w:tc>
      <w:tc>
        <w:tcPr>
          <w:tcW w:w="2395" w:type="pct"/>
        </w:tcPr>
        <w:p w14:paraId="4F69E536" w14:textId="66CF4D3B" w:rsidR="00EC379B" w:rsidRPr="009C1E9A" w:rsidRDefault="00517EAE" w:rsidP="009C1E9A">
          <w:pPr>
            <w:pStyle w:val="Footer"/>
            <w:tabs>
              <w:tab w:val="clear" w:pos="8640"/>
              <w:tab w:val="right" w:pos="9360"/>
            </w:tabs>
            <w:rPr>
              <w:rFonts w:ascii="Shruti" w:hAnsi="Shruti"/>
              <w:sz w:val="22"/>
            </w:rPr>
          </w:pPr>
          <w:r>
            <w:rPr>
              <w:rFonts w:ascii="Shruti" w:hAnsi="Shruti"/>
              <w:sz w:val="22"/>
            </w:rPr>
            <w:t>87R 25440</w:t>
          </w:r>
        </w:p>
      </w:tc>
      <w:tc>
        <w:tcPr>
          <w:tcW w:w="2453" w:type="pct"/>
        </w:tcPr>
        <w:p w14:paraId="2C8B25D4" w14:textId="2E0D3E63" w:rsidR="00EC379B" w:rsidRDefault="00517EAE" w:rsidP="009C1E9A">
          <w:pPr>
            <w:pStyle w:val="Footer"/>
            <w:tabs>
              <w:tab w:val="clear" w:pos="8640"/>
              <w:tab w:val="right" w:pos="9360"/>
            </w:tabs>
            <w:jc w:val="right"/>
          </w:pPr>
          <w:r>
            <w:fldChar w:fldCharType="begin"/>
          </w:r>
          <w:r>
            <w:instrText xml:space="preserve"> DOCPROPERTY  OTID  \* MERGEFORMAT </w:instrText>
          </w:r>
          <w:r>
            <w:fldChar w:fldCharType="separate"/>
          </w:r>
          <w:r w:rsidR="002A456C">
            <w:t>21.126.2655</w:t>
          </w:r>
          <w:r>
            <w:fldChar w:fldCharType="end"/>
          </w:r>
        </w:p>
      </w:tc>
    </w:tr>
    <w:tr w:rsidR="00DB15AC" w14:paraId="5D6FDD07" w14:textId="77777777" w:rsidTr="009C1E9A">
      <w:trPr>
        <w:cantSplit/>
      </w:trPr>
      <w:tc>
        <w:tcPr>
          <w:tcW w:w="0" w:type="pct"/>
        </w:tcPr>
        <w:p w14:paraId="682E98D1" w14:textId="77777777" w:rsidR="00EC379B" w:rsidRDefault="00EC379B" w:rsidP="009C1E9A">
          <w:pPr>
            <w:pStyle w:val="Footer"/>
            <w:tabs>
              <w:tab w:val="clear" w:pos="4320"/>
              <w:tab w:val="clear" w:pos="8640"/>
              <w:tab w:val="left" w:pos="2865"/>
            </w:tabs>
          </w:pPr>
        </w:p>
      </w:tc>
      <w:tc>
        <w:tcPr>
          <w:tcW w:w="2395" w:type="pct"/>
        </w:tcPr>
        <w:p w14:paraId="5EA96928" w14:textId="40410EDC" w:rsidR="00EC379B" w:rsidRPr="009C1E9A" w:rsidRDefault="00517EAE"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87R 16193</w:t>
          </w:r>
        </w:p>
      </w:tc>
      <w:tc>
        <w:tcPr>
          <w:tcW w:w="2453" w:type="pct"/>
        </w:tcPr>
        <w:p w14:paraId="24341E91" w14:textId="77777777" w:rsidR="00EC379B" w:rsidRDefault="00EC379B" w:rsidP="006D504F">
          <w:pPr>
            <w:pStyle w:val="Footer"/>
            <w:rPr>
              <w:rStyle w:val="PageNumber"/>
            </w:rPr>
          </w:pPr>
        </w:p>
        <w:p w14:paraId="7E855DE4" w14:textId="77777777" w:rsidR="00EC379B" w:rsidRDefault="00EC379B" w:rsidP="009C1E9A">
          <w:pPr>
            <w:pStyle w:val="Footer"/>
            <w:tabs>
              <w:tab w:val="clear" w:pos="8640"/>
              <w:tab w:val="right" w:pos="9360"/>
            </w:tabs>
            <w:jc w:val="right"/>
          </w:pPr>
        </w:p>
      </w:tc>
    </w:tr>
    <w:tr w:rsidR="00DB15AC" w14:paraId="2E171182" w14:textId="77777777" w:rsidTr="009C1E9A">
      <w:trPr>
        <w:cantSplit/>
        <w:trHeight w:val="323"/>
      </w:trPr>
      <w:tc>
        <w:tcPr>
          <w:tcW w:w="0" w:type="pct"/>
          <w:gridSpan w:val="3"/>
        </w:tcPr>
        <w:p w14:paraId="277F3048" w14:textId="2AFF0DD1" w:rsidR="00EC379B" w:rsidRDefault="00517EA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E5417">
            <w:rPr>
              <w:rStyle w:val="PageNumber"/>
              <w:noProof/>
            </w:rPr>
            <w:t>2</w:t>
          </w:r>
          <w:r>
            <w:rPr>
              <w:rStyle w:val="PageNumber"/>
            </w:rPr>
            <w:fldChar w:fldCharType="end"/>
          </w:r>
        </w:p>
        <w:p w14:paraId="556C12B8" w14:textId="77777777" w:rsidR="00EC379B" w:rsidRDefault="00EC379B" w:rsidP="009C1E9A">
          <w:pPr>
            <w:pStyle w:val="Footer"/>
            <w:tabs>
              <w:tab w:val="clear" w:pos="8640"/>
              <w:tab w:val="right" w:pos="9360"/>
            </w:tabs>
            <w:jc w:val="center"/>
          </w:pPr>
        </w:p>
      </w:tc>
    </w:tr>
  </w:tbl>
  <w:p w14:paraId="46077AF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6986"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DB524" w14:textId="77777777" w:rsidR="00000000" w:rsidRDefault="00517EAE">
      <w:r>
        <w:separator/>
      </w:r>
    </w:p>
  </w:footnote>
  <w:footnote w:type="continuationSeparator" w:id="0">
    <w:p w14:paraId="159E9723" w14:textId="77777777" w:rsidR="00000000" w:rsidRDefault="00517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2411"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D27DC"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ED9C"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676"/>
    <w:multiLevelType w:val="hybridMultilevel"/>
    <w:tmpl w:val="9E30168A"/>
    <w:lvl w:ilvl="0" w:tplc="86280F56">
      <w:start w:val="1"/>
      <w:numFmt w:val="bullet"/>
      <w:lvlText w:val=""/>
      <w:lvlJc w:val="left"/>
      <w:pPr>
        <w:tabs>
          <w:tab w:val="num" w:pos="720"/>
        </w:tabs>
        <w:ind w:left="720" w:hanging="360"/>
      </w:pPr>
      <w:rPr>
        <w:rFonts w:ascii="Symbol" w:hAnsi="Symbol" w:hint="default"/>
      </w:rPr>
    </w:lvl>
    <w:lvl w:ilvl="1" w:tplc="C8367BA6" w:tentative="1">
      <w:start w:val="1"/>
      <w:numFmt w:val="bullet"/>
      <w:lvlText w:val="o"/>
      <w:lvlJc w:val="left"/>
      <w:pPr>
        <w:ind w:left="1440" w:hanging="360"/>
      </w:pPr>
      <w:rPr>
        <w:rFonts w:ascii="Courier New" w:hAnsi="Courier New" w:cs="Courier New" w:hint="default"/>
      </w:rPr>
    </w:lvl>
    <w:lvl w:ilvl="2" w:tplc="15CC8B18" w:tentative="1">
      <w:start w:val="1"/>
      <w:numFmt w:val="bullet"/>
      <w:lvlText w:val=""/>
      <w:lvlJc w:val="left"/>
      <w:pPr>
        <w:ind w:left="2160" w:hanging="360"/>
      </w:pPr>
      <w:rPr>
        <w:rFonts w:ascii="Wingdings" w:hAnsi="Wingdings" w:hint="default"/>
      </w:rPr>
    </w:lvl>
    <w:lvl w:ilvl="3" w:tplc="8FB4519A" w:tentative="1">
      <w:start w:val="1"/>
      <w:numFmt w:val="bullet"/>
      <w:lvlText w:val=""/>
      <w:lvlJc w:val="left"/>
      <w:pPr>
        <w:ind w:left="2880" w:hanging="360"/>
      </w:pPr>
      <w:rPr>
        <w:rFonts w:ascii="Symbol" w:hAnsi="Symbol" w:hint="default"/>
      </w:rPr>
    </w:lvl>
    <w:lvl w:ilvl="4" w:tplc="DC38CB78" w:tentative="1">
      <w:start w:val="1"/>
      <w:numFmt w:val="bullet"/>
      <w:lvlText w:val="o"/>
      <w:lvlJc w:val="left"/>
      <w:pPr>
        <w:ind w:left="3600" w:hanging="360"/>
      </w:pPr>
      <w:rPr>
        <w:rFonts w:ascii="Courier New" w:hAnsi="Courier New" w:cs="Courier New" w:hint="default"/>
      </w:rPr>
    </w:lvl>
    <w:lvl w:ilvl="5" w:tplc="78D046FA" w:tentative="1">
      <w:start w:val="1"/>
      <w:numFmt w:val="bullet"/>
      <w:lvlText w:val=""/>
      <w:lvlJc w:val="left"/>
      <w:pPr>
        <w:ind w:left="4320" w:hanging="360"/>
      </w:pPr>
      <w:rPr>
        <w:rFonts w:ascii="Wingdings" w:hAnsi="Wingdings" w:hint="default"/>
      </w:rPr>
    </w:lvl>
    <w:lvl w:ilvl="6" w:tplc="36549E24" w:tentative="1">
      <w:start w:val="1"/>
      <w:numFmt w:val="bullet"/>
      <w:lvlText w:val=""/>
      <w:lvlJc w:val="left"/>
      <w:pPr>
        <w:ind w:left="5040" w:hanging="360"/>
      </w:pPr>
      <w:rPr>
        <w:rFonts w:ascii="Symbol" w:hAnsi="Symbol" w:hint="default"/>
      </w:rPr>
    </w:lvl>
    <w:lvl w:ilvl="7" w:tplc="47284A64" w:tentative="1">
      <w:start w:val="1"/>
      <w:numFmt w:val="bullet"/>
      <w:lvlText w:val="o"/>
      <w:lvlJc w:val="left"/>
      <w:pPr>
        <w:ind w:left="5760" w:hanging="360"/>
      </w:pPr>
      <w:rPr>
        <w:rFonts w:ascii="Courier New" w:hAnsi="Courier New" w:cs="Courier New" w:hint="default"/>
      </w:rPr>
    </w:lvl>
    <w:lvl w:ilvl="8" w:tplc="6FCC7226" w:tentative="1">
      <w:start w:val="1"/>
      <w:numFmt w:val="bullet"/>
      <w:lvlText w:val=""/>
      <w:lvlJc w:val="left"/>
      <w:pPr>
        <w:ind w:left="6480" w:hanging="360"/>
      </w:pPr>
      <w:rPr>
        <w:rFonts w:ascii="Wingdings" w:hAnsi="Wingdings" w:hint="default"/>
      </w:rPr>
    </w:lvl>
  </w:abstractNum>
  <w:abstractNum w:abstractNumId="1" w15:restartNumberingAfterBreak="0">
    <w:nsid w:val="695A6373"/>
    <w:multiLevelType w:val="hybridMultilevel"/>
    <w:tmpl w:val="0CB6F784"/>
    <w:lvl w:ilvl="0" w:tplc="9D764EAC">
      <w:start w:val="1"/>
      <w:numFmt w:val="bullet"/>
      <w:lvlText w:val=""/>
      <w:lvlJc w:val="left"/>
      <w:pPr>
        <w:tabs>
          <w:tab w:val="num" w:pos="720"/>
        </w:tabs>
        <w:ind w:left="720" w:hanging="360"/>
      </w:pPr>
      <w:rPr>
        <w:rFonts w:ascii="Symbol" w:hAnsi="Symbol" w:hint="default"/>
      </w:rPr>
    </w:lvl>
    <w:lvl w:ilvl="1" w:tplc="7B76EFE4" w:tentative="1">
      <w:start w:val="1"/>
      <w:numFmt w:val="bullet"/>
      <w:lvlText w:val="o"/>
      <w:lvlJc w:val="left"/>
      <w:pPr>
        <w:ind w:left="1440" w:hanging="360"/>
      </w:pPr>
      <w:rPr>
        <w:rFonts w:ascii="Courier New" w:hAnsi="Courier New" w:cs="Courier New" w:hint="default"/>
      </w:rPr>
    </w:lvl>
    <w:lvl w:ilvl="2" w:tplc="8B3043AC" w:tentative="1">
      <w:start w:val="1"/>
      <w:numFmt w:val="bullet"/>
      <w:lvlText w:val=""/>
      <w:lvlJc w:val="left"/>
      <w:pPr>
        <w:ind w:left="2160" w:hanging="360"/>
      </w:pPr>
      <w:rPr>
        <w:rFonts w:ascii="Wingdings" w:hAnsi="Wingdings" w:hint="default"/>
      </w:rPr>
    </w:lvl>
    <w:lvl w:ilvl="3" w:tplc="83A26F62" w:tentative="1">
      <w:start w:val="1"/>
      <w:numFmt w:val="bullet"/>
      <w:lvlText w:val=""/>
      <w:lvlJc w:val="left"/>
      <w:pPr>
        <w:ind w:left="2880" w:hanging="360"/>
      </w:pPr>
      <w:rPr>
        <w:rFonts w:ascii="Symbol" w:hAnsi="Symbol" w:hint="default"/>
      </w:rPr>
    </w:lvl>
    <w:lvl w:ilvl="4" w:tplc="63A672F0" w:tentative="1">
      <w:start w:val="1"/>
      <w:numFmt w:val="bullet"/>
      <w:lvlText w:val="o"/>
      <w:lvlJc w:val="left"/>
      <w:pPr>
        <w:ind w:left="3600" w:hanging="360"/>
      </w:pPr>
      <w:rPr>
        <w:rFonts w:ascii="Courier New" w:hAnsi="Courier New" w:cs="Courier New" w:hint="default"/>
      </w:rPr>
    </w:lvl>
    <w:lvl w:ilvl="5" w:tplc="F0161822" w:tentative="1">
      <w:start w:val="1"/>
      <w:numFmt w:val="bullet"/>
      <w:lvlText w:val=""/>
      <w:lvlJc w:val="left"/>
      <w:pPr>
        <w:ind w:left="4320" w:hanging="360"/>
      </w:pPr>
      <w:rPr>
        <w:rFonts w:ascii="Wingdings" w:hAnsi="Wingdings" w:hint="default"/>
      </w:rPr>
    </w:lvl>
    <w:lvl w:ilvl="6" w:tplc="5570350E" w:tentative="1">
      <w:start w:val="1"/>
      <w:numFmt w:val="bullet"/>
      <w:lvlText w:val=""/>
      <w:lvlJc w:val="left"/>
      <w:pPr>
        <w:ind w:left="5040" w:hanging="360"/>
      </w:pPr>
      <w:rPr>
        <w:rFonts w:ascii="Symbol" w:hAnsi="Symbol" w:hint="default"/>
      </w:rPr>
    </w:lvl>
    <w:lvl w:ilvl="7" w:tplc="D3DAE490" w:tentative="1">
      <w:start w:val="1"/>
      <w:numFmt w:val="bullet"/>
      <w:lvlText w:val="o"/>
      <w:lvlJc w:val="left"/>
      <w:pPr>
        <w:ind w:left="5760" w:hanging="360"/>
      </w:pPr>
      <w:rPr>
        <w:rFonts w:ascii="Courier New" w:hAnsi="Courier New" w:cs="Courier New" w:hint="default"/>
      </w:rPr>
    </w:lvl>
    <w:lvl w:ilvl="8" w:tplc="0D06FB3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E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177B"/>
    <w:rsid w:val="000A4893"/>
    <w:rsid w:val="000A54E0"/>
    <w:rsid w:val="000A72C4"/>
    <w:rsid w:val="000B1486"/>
    <w:rsid w:val="000B1E1B"/>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50A0"/>
    <w:rsid w:val="001B053A"/>
    <w:rsid w:val="001B26D8"/>
    <w:rsid w:val="001B3BFA"/>
    <w:rsid w:val="001B49FE"/>
    <w:rsid w:val="001B57A5"/>
    <w:rsid w:val="001B5824"/>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19B3"/>
    <w:rsid w:val="002734D6"/>
    <w:rsid w:val="00274C45"/>
    <w:rsid w:val="00275109"/>
    <w:rsid w:val="00275BEE"/>
    <w:rsid w:val="00277434"/>
    <w:rsid w:val="00280123"/>
    <w:rsid w:val="00281343"/>
    <w:rsid w:val="00281883"/>
    <w:rsid w:val="002874E3"/>
    <w:rsid w:val="00287656"/>
    <w:rsid w:val="00291518"/>
    <w:rsid w:val="00296FF0"/>
    <w:rsid w:val="002A17C0"/>
    <w:rsid w:val="002A456C"/>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7113"/>
    <w:rsid w:val="002E21B8"/>
    <w:rsid w:val="002E7DF9"/>
    <w:rsid w:val="002F097B"/>
    <w:rsid w:val="002F3111"/>
    <w:rsid w:val="002F4AEC"/>
    <w:rsid w:val="002F795D"/>
    <w:rsid w:val="00300823"/>
    <w:rsid w:val="00300D7F"/>
    <w:rsid w:val="00301638"/>
    <w:rsid w:val="00302542"/>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2B6D"/>
    <w:rsid w:val="003847E8"/>
    <w:rsid w:val="0038731D"/>
    <w:rsid w:val="00387B60"/>
    <w:rsid w:val="00390098"/>
    <w:rsid w:val="00392DA1"/>
    <w:rsid w:val="00393718"/>
    <w:rsid w:val="0039418A"/>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4F6E"/>
    <w:rsid w:val="003C664C"/>
    <w:rsid w:val="003D726D"/>
    <w:rsid w:val="003E0875"/>
    <w:rsid w:val="003E0BB8"/>
    <w:rsid w:val="003E6CB0"/>
    <w:rsid w:val="003E74D2"/>
    <w:rsid w:val="003F1F5E"/>
    <w:rsid w:val="003F286A"/>
    <w:rsid w:val="003F77F8"/>
    <w:rsid w:val="00400ACD"/>
    <w:rsid w:val="004039BE"/>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2C0"/>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3EF"/>
    <w:rsid w:val="004A03F7"/>
    <w:rsid w:val="004A081C"/>
    <w:rsid w:val="004A123F"/>
    <w:rsid w:val="004A2172"/>
    <w:rsid w:val="004A5C2E"/>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111"/>
    <w:rsid w:val="00515466"/>
    <w:rsid w:val="005154F7"/>
    <w:rsid w:val="005159DE"/>
    <w:rsid w:val="005163F6"/>
    <w:rsid w:val="00517890"/>
    <w:rsid w:val="00517EAE"/>
    <w:rsid w:val="005269CE"/>
    <w:rsid w:val="005304B2"/>
    <w:rsid w:val="005336BD"/>
    <w:rsid w:val="00534A49"/>
    <w:rsid w:val="005363BB"/>
    <w:rsid w:val="00536C0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70E5"/>
    <w:rsid w:val="006402E7"/>
    <w:rsid w:val="00640CB6"/>
    <w:rsid w:val="00641B42"/>
    <w:rsid w:val="00645750"/>
    <w:rsid w:val="00650692"/>
    <w:rsid w:val="006508D3"/>
    <w:rsid w:val="00650AFA"/>
    <w:rsid w:val="00662B77"/>
    <w:rsid w:val="00662D0E"/>
    <w:rsid w:val="00663265"/>
    <w:rsid w:val="0066345F"/>
    <w:rsid w:val="0066485B"/>
    <w:rsid w:val="00666242"/>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2432"/>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E711C"/>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417"/>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106A"/>
    <w:rsid w:val="008930D7"/>
    <w:rsid w:val="008947A7"/>
    <w:rsid w:val="008A04FA"/>
    <w:rsid w:val="008A3188"/>
    <w:rsid w:val="008A3FDF"/>
    <w:rsid w:val="008A6418"/>
    <w:rsid w:val="008B05D8"/>
    <w:rsid w:val="008B0B3D"/>
    <w:rsid w:val="008B2B1A"/>
    <w:rsid w:val="008B3428"/>
    <w:rsid w:val="008B7785"/>
    <w:rsid w:val="008C0809"/>
    <w:rsid w:val="008C132C"/>
    <w:rsid w:val="008C3FD0"/>
    <w:rsid w:val="008C506A"/>
    <w:rsid w:val="008D27A5"/>
    <w:rsid w:val="008D2AAB"/>
    <w:rsid w:val="008D309C"/>
    <w:rsid w:val="008D58F9"/>
    <w:rsid w:val="008E2A4B"/>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00A7"/>
    <w:rsid w:val="009A1883"/>
    <w:rsid w:val="009A39F5"/>
    <w:rsid w:val="009A4588"/>
    <w:rsid w:val="009A5EA5"/>
    <w:rsid w:val="009B00C2"/>
    <w:rsid w:val="009B066B"/>
    <w:rsid w:val="009B26AB"/>
    <w:rsid w:val="009B3476"/>
    <w:rsid w:val="009B39BC"/>
    <w:rsid w:val="009B5069"/>
    <w:rsid w:val="009B69AD"/>
    <w:rsid w:val="009B7806"/>
    <w:rsid w:val="009C05C1"/>
    <w:rsid w:val="009C1E9A"/>
    <w:rsid w:val="009C2A33"/>
    <w:rsid w:val="009C2E49"/>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64A"/>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57DDB"/>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B61"/>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7CD"/>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2D38"/>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6241"/>
    <w:rsid w:val="00CF1019"/>
    <w:rsid w:val="00CF11F5"/>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468ED"/>
    <w:rsid w:val="00D50D65"/>
    <w:rsid w:val="00D50D72"/>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15AC"/>
    <w:rsid w:val="00DB311F"/>
    <w:rsid w:val="00DB53C6"/>
    <w:rsid w:val="00DB59E3"/>
    <w:rsid w:val="00DB6CB6"/>
    <w:rsid w:val="00DB758F"/>
    <w:rsid w:val="00DC1F1B"/>
    <w:rsid w:val="00DC2A09"/>
    <w:rsid w:val="00DC3D8F"/>
    <w:rsid w:val="00DC42E8"/>
    <w:rsid w:val="00DC6DBB"/>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2BBC"/>
    <w:rsid w:val="00DF4D90"/>
    <w:rsid w:val="00DF5EBD"/>
    <w:rsid w:val="00DF6BA8"/>
    <w:rsid w:val="00DF78EA"/>
    <w:rsid w:val="00DF7CA3"/>
    <w:rsid w:val="00DF7F0D"/>
    <w:rsid w:val="00E00D5A"/>
    <w:rsid w:val="00E01462"/>
    <w:rsid w:val="00E01A76"/>
    <w:rsid w:val="00E04B30"/>
    <w:rsid w:val="00E04EED"/>
    <w:rsid w:val="00E05FB7"/>
    <w:rsid w:val="00E066E6"/>
    <w:rsid w:val="00E06807"/>
    <w:rsid w:val="00E06C5E"/>
    <w:rsid w:val="00E0752B"/>
    <w:rsid w:val="00E1228E"/>
    <w:rsid w:val="00E13374"/>
    <w:rsid w:val="00E14079"/>
    <w:rsid w:val="00E15398"/>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1F24"/>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00EE"/>
    <w:rsid w:val="00FB16CD"/>
    <w:rsid w:val="00FB2716"/>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22AD54-6A7F-4B56-89EC-538D82CB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973EF"/>
    <w:rPr>
      <w:sz w:val="16"/>
      <w:szCs w:val="16"/>
    </w:rPr>
  </w:style>
  <w:style w:type="paragraph" w:styleId="CommentText">
    <w:name w:val="annotation text"/>
    <w:basedOn w:val="Normal"/>
    <w:link w:val="CommentTextChar"/>
    <w:semiHidden/>
    <w:unhideWhenUsed/>
    <w:rsid w:val="004973EF"/>
    <w:rPr>
      <w:sz w:val="20"/>
      <w:szCs w:val="20"/>
    </w:rPr>
  </w:style>
  <w:style w:type="character" w:customStyle="1" w:styleId="CommentTextChar">
    <w:name w:val="Comment Text Char"/>
    <w:basedOn w:val="DefaultParagraphFont"/>
    <w:link w:val="CommentText"/>
    <w:semiHidden/>
    <w:rsid w:val="004973EF"/>
  </w:style>
  <w:style w:type="paragraph" w:styleId="CommentSubject">
    <w:name w:val="annotation subject"/>
    <w:basedOn w:val="CommentText"/>
    <w:next w:val="CommentText"/>
    <w:link w:val="CommentSubjectChar"/>
    <w:semiHidden/>
    <w:unhideWhenUsed/>
    <w:rsid w:val="004973EF"/>
    <w:rPr>
      <w:b/>
      <w:bCs/>
    </w:rPr>
  </w:style>
  <w:style w:type="character" w:customStyle="1" w:styleId="CommentSubjectChar">
    <w:name w:val="Comment Subject Char"/>
    <w:basedOn w:val="CommentTextChar"/>
    <w:link w:val="CommentSubject"/>
    <w:semiHidden/>
    <w:rsid w:val="00497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3049</Characters>
  <Application>Microsoft Office Word</Application>
  <DocSecurity>4</DocSecurity>
  <Lines>75</Lines>
  <Paragraphs>23</Paragraphs>
  <ScaleCrop>false</ScaleCrop>
  <HeadingPairs>
    <vt:vector size="2" baseType="variant">
      <vt:variant>
        <vt:lpstr>Title</vt:lpstr>
      </vt:variant>
      <vt:variant>
        <vt:i4>1</vt:i4>
      </vt:variant>
    </vt:vector>
  </HeadingPairs>
  <TitlesOfParts>
    <vt:vector size="1" baseType="lpstr">
      <vt:lpstr>BA - HB00059 (Committee Report (Substituted))</vt:lpstr>
    </vt:vector>
  </TitlesOfParts>
  <Company>State of Texas</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25440</dc:subject>
  <dc:creator>State of Texas</dc:creator>
  <dc:description>HB 59 by Murr-(H)Ways &amp; Means (Substitute Document Number: 87R 16193)</dc:description>
  <cp:lastModifiedBy>Damian Duarte</cp:lastModifiedBy>
  <cp:revision>2</cp:revision>
  <cp:lastPrinted>2003-11-26T17:21:00Z</cp:lastPrinted>
  <dcterms:created xsi:type="dcterms:W3CDTF">2021-05-10T19:29:00Z</dcterms:created>
  <dcterms:modified xsi:type="dcterms:W3CDTF">2021-05-10T19:29:00Z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21.126.2655</vt:lpwstr>
  </property>
</Properties>
</file>