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5C" w:rsidRDefault="00194A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1F58FB4893462190F3467F7EBA335B"/>
          </w:placeholder>
        </w:sdtPr>
        <w:sdtContent>
          <w:r w:rsidRPr="005C2A78">
            <w:rPr>
              <w:rFonts w:cs="Times New Roman"/>
              <w:b/>
              <w:szCs w:val="24"/>
              <w:u w:val="single"/>
            </w:rPr>
            <w:t>BILL ANALYSIS</w:t>
          </w:r>
        </w:sdtContent>
      </w:sdt>
    </w:p>
    <w:p w:rsidR="00194A5C" w:rsidRPr="00585C31" w:rsidRDefault="00194A5C" w:rsidP="000F1DF9">
      <w:pPr>
        <w:spacing w:after="0" w:line="240" w:lineRule="auto"/>
        <w:rPr>
          <w:rFonts w:cs="Times New Roman"/>
          <w:szCs w:val="24"/>
        </w:rPr>
      </w:pPr>
    </w:p>
    <w:p w:rsidR="00194A5C" w:rsidRPr="00585C31" w:rsidRDefault="00194A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4A5C" w:rsidTr="000F1DF9">
        <w:tc>
          <w:tcPr>
            <w:tcW w:w="2718" w:type="dxa"/>
          </w:tcPr>
          <w:p w:rsidR="00194A5C" w:rsidRPr="005C2A78" w:rsidRDefault="00194A5C" w:rsidP="006D756B">
            <w:pPr>
              <w:rPr>
                <w:rFonts w:cs="Times New Roman"/>
                <w:szCs w:val="24"/>
              </w:rPr>
            </w:pPr>
            <w:sdt>
              <w:sdtPr>
                <w:rPr>
                  <w:rFonts w:cs="Times New Roman"/>
                  <w:szCs w:val="24"/>
                </w:rPr>
                <w:alias w:val="Agency Title"/>
                <w:tag w:val="AgencyTitleContentControl"/>
                <w:id w:val="1920747753"/>
                <w:lock w:val="sdtContentLocked"/>
                <w:placeholder>
                  <w:docPart w:val="2B7E66C32C994E79BD11B89747DF4BB9"/>
                </w:placeholder>
              </w:sdtPr>
              <w:sdtEndPr>
                <w:rPr>
                  <w:rFonts w:cstheme="minorBidi"/>
                  <w:szCs w:val="22"/>
                </w:rPr>
              </w:sdtEndPr>
              <w:sdtContent>
                <w:r>
                  <w:rPr>
                    <w:rFonts w:cs="Times New Roman"/>
                    <w:szCs w:val="24"/>
                  </w:rPr>
                  <w:t>Senate Research Center</w:t>
                </w:r>
              </w:sdtContent>
            </w:sdt>
          </w:p>
        </w:tc>
        <w:tc>
          <w:tcPr>
            <w:tcW w:w="6858" w:type="dxa"/>
          </w:tcPr>
          <w:p w:rsidR="00194A5C" w:rsidRPr="00FF6471" w:rsidRDefault="00194A5C" w:rsidP="000F1DF9">
            <w:pPr>
              <w:jc w:val="right"/>
              <w:rPr>
                <w:rFonts w:cs="Times New Roman"/>
                <w:szCs w:val="24"/>
              </w:rPr>
            </w:pPr>
            <w:sdt>
              <w:sdtPr>
                <w:rPr>
                  <w:rFonts w:cs="Times New Roman"/>
                  <w:szCs w:val="24"/>
                </w:rPr>
                <w:alias w:val="Bill Number"/>
                <w:tag w:val="BillNumberOne"/>
                <w:id w:val="-410784069"/>
                <w:lock w:val="sdtContentLocked"/>
                <w:placeholder>
                  <w:docPart w:val="0067C78B8BAC4E218881260469B13E92"/>
                </w:placeholder>
              </w:sdtPr>
              <w:sdtContent>
                <w:r>
                  <w:rPr>
                    <w:rFonts w:cs="Times New Roman"/>
                    <w:szCs w:val="24"/>
                  </w:rPr>
                  <w:t>H.B. 80</w:t>
                </w:r>
              </w:sdtContent>
            </w:sdt>
          </w:p>
        </w:tc>
      </w:tr>
      <w:tr w:rsidR="00194A5C" w:rsidTr="000F1DF9">
        <w:sdt>
          <w:sdtPr>
            <w:rPr>
              <w:rFonts w:cs="Times New Roman"/>
              <w:szCs w:val="24"/>
            </w:rPr>
            <w:alias w:val="TLCNumber"/>
            <w:tag w:val="TLCNumber"/>
            <w:id w:val="-542600604"/>
            <w:lock w:val="sdtLocked"/>
            <w:placeholder>
              <w:docPart w:val="AE14867D7A6640B59CB7130407AA36FC"/>
            </w:placeholder>
          </w:sdtPr>
          <w:sdtContent>
            <w:tc>
              <w:tcPr>
                <w:tcW w:w="2718" w:type="dxa"/>
              </w:tcPr>
              <w:p w:rsidR="00194A5C" w:rsidRPr="000F1DF9" w:rsidRDefault="00194A5C" w:rsidP="00C65088">
                <w:pPr>
                  <w:rPr>
                    <w:rFonts w:cs="Times New Roman"/>
                    <w:szCs w:val="24"/>
                  </w:rPr>
                </w:pPr>
                <w:r>
                  <w:rPr>
                    <w:rFonts w:cs="Times New Roman"/>
                    <w:szCs w:val="24"/>
                  </w:rPr>
                  <w:t>87R15728 MCF-F</w:t>
                </w:r>
              </w:p>
            </w:tc>
          </w:sdtContent>
        </w:sdt>
        <w:tc>
          <w:tcPr>
            <w:tcW w:w="6858" w:type="dxa"/>
          </w:tcPr>
          <w:p w:rsidR="00194A5C" w:rsidRPr="005C2A78" w:rsidRDefault="00194A5C" w:rsidP="00073EDD">
            <w:pPr>
              <w:jc w:val="right"/>
              <w:rPr>
                <w:rFonts w:cs="Times New Roman"/>
                <w:szCs w:val="24"/>
              </w:rPr>
            </w:pPr>
            <w:sdt>
              <w:sdtPr>
                <w:rPr>
                  <w:rFonts w:cs="Times New Roman"/>
                  <w:szCs w:val="24"/>
                </w:rPr>
                <w:alias w:val="Author Label"/>
                <w:tag w:val="By"/>
                <w:id w:val="72399597"/>
                <w:lock w:val="sdtLocked"/>
                <w:placeholder>
                  <w:docPart w:val="BAEB056AA2B14867897978EAD23186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CE0561FEFD4AB28FC7080E2ADCFDE5"/>
                </w:placeholder>
              </w:sdtPr>
              <w:sdtContent>
                <w:r>
                  <w:rPr>
                    <w:rFonts w:cs="Times New Roman"/>
                    <w:szCs w:val="24"/>
                  </w:rPr>
                  <w:t>Johnson, Jarvis et al.</w:t>
                </w:r>
              </w:sdtContent>
            </w:sdt>
            <w:sdt>
              <w:sdtPr>
                <w:rPr>
                  <w:rFonts w:cs="Times New Roman"/>
                  <w:szCs w:val="24"/>
                </w:rPr>
                <w:alias w:val="Sponsor"/>
                <w:tag w:val="Sponsor"/>
                <w:id w:val="-2039656131"/>
                <w:lock w:val="sdtContentLocked"/>
                <w:placeholder>
                  <w:docPart w:val="637D837B0CD848A3B0A2529BF2C29F63"/>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47FA8CAA1CE4475FBD7277763D610DC1"/>
                </w:placeholder>
                <w:showingPlcHdr/>
              </w:sdtPr>
              <w:sdtContent/>
            </w:sdt>
          </w:p>
        </w:tc>
      </w:tr>
      <w:tr w:rsidR="00194A5C" w:rsidTr="000F1DF9">
        <w:tc>
          <w:tcPr>
            <w:tcW w:w="2718" w:type="dxa"/>
          </w:tcPr>
          <w:p w:rsidR="00194A5C" w:rsidRPr="00BC7495" w:rsidRDefault="00194A5C" w:rsidP="000F1DF9">
            <w:pPr>
              <w:rPr>
                <w:rFonts w:cs="Times New Roman"/>
                <w:szCs w:val="24"/>
              </w:rPr>
            </w:pPr>
          </w:p>
        </w:tc>
        <w:sdt>
          <w:sdtPr>
            <w:rPr>
              <w:rFonts w:cs="Times New Roman"/>
              <w:szCs w:val="24"/>
            </w:rPr>
            <w:alias w:val="Committee"/>
            <w:tag w:val="Committee"/>
            <w:id w:val="1914272295"/>
            <w:lock w:val="sdtContentLocked"/>
            <w:placeholder>
              <w:docPart w:val="7F0279AF595C4D97B5FC1F95D8DC93E4"/>
            </w:placeholder>
          </w:sdtPr>
          <w:sdtContent>
            <w:tc>
              <w:tcPr>
                <w:tcW w:w="6858" w:type="dxa"/>
              </w:tcPr>
              <w:p w:rsidR="00194A5C" w:rsidRPr="00FF6471" w:rsidRDefault="00194A5C" w:rsidP="000F1DF9">
                <w:pPr>
                  <w:jc w:val="right"/>
                  <w:rPr>
                    <w:rFonts w:cs="Times New Roman"/>
                    <w:szCs w:val="24"/>
                  </w:rPr>
                </w:pPr>
                <w:r>
                  <w:rPr>
                    <w:rFonts w:cs="Times New Roman"/>
                    <w:szCs w:val="24"/>
                  </w:rPr>
                  <w:t>Criminal Justice</w:t>
                </w:r>
              </w:p>
            </w:tc>
          </w:sdtContent>
        </w:sdt>
      </w:tr>
      <w:tr w:rsidR="00194A5C" w:rsidTr="000F1DF9">
        <w:tc>
          <w:tcPr>
            <w:tcW w:w="2718" w:type="dxa"/>
          </w:tcPr>
          <w:p w:rsidR="00194A5C" w:rsidRPr="00BC7495" w:rsidRDefault="00194A5C" w:rsidP="000F1DF9">
            <w:pPr>
              <w:rPr>
                <w:rFonts w:cs="Times New Roman"/>
                <w:szCs w:val="24"/>
              </w:rPr>
            </w:pPr>
          </w:p>
        </w:tc>
        <w:sdt>
          <w:sdtPr>
            <w:rPr>
              <w:rFonts w:cs="Times New Roman"/>
              <w:szCs w:val="24"/>
            </w:rPr>
            <w:alias w:val="Date"/>
            <w:tag w:val="DateContentControl"/>
            <w:id w:val="1178081906"/>
            <w:lock w:val="sdtLocked"/>
            <w:placeholder>
              <w:docPart w:val="46CD6812700D469F89BF75FB7CB40EB7"/>
            </w:placeholder>
            <w:date w:fullDate="2021-05-17T00:00:00Z">
              <w:dateFormat w:val="M/d/yyyy"/>
              <w:lid w:val="en-US"/>
              <w:storeMappedDataAs w:val="dateTime"/>
              <w:calendar w:val="gregorian"/>
            </w:date>
          </w:sdtPr>
          <w:sdtContent>
            <w:tc>
              <w:tcPr>
                <w:tcW w:w="6858" w:type="dxa"/>
              </w:tcPr>
              <w:p w:rsidR="00194A5C" w:rsidRPr="00FF6471" w:rsidRDefault="00194A5C" w:rsidP="000F1DF9">
                <w:pPr>
                  <w:jc w:val="right"/>
                  <w:rPr>
                    <w:rFonts w:cs="Times New Roman"/>
                    <w:szCs w:val="24"/>
                  </w:rPr>
                </w:pPr>
                <w:r>
                  <w:rPr>
                    <w:rFonts w:cs="Times New Roman"/>
                    <w:szCs w:val="24"/>
                  </w:rPr>
                  <w:t>5/17/2021</w:t>
                </w:r>
              </w:p>
            </w:tc>
          </w:sdtContent>
        </w:sdt>
      </w:tr>
      <w:tr w:rsidR="00194A5C" w:rsidTr="000F1DF9">
        <w:tc>
          <w:tcPr>
            <w:tcW w:w="2718" w:type="dxa"/>
          </w:tcPr>
          <w:p w:rsidR="00194A5C" w:rsidRPr="00BC7495" w:rsidRDefault="00194A5C" w:rsidP="000F1DF9">
            <w:pPr>
              <w:rPr>
                <w:rFonts w:cs="Times New Roman"/>
                <w:szCs w:val="24"/>
              </w:rPr>
            </w:pPr>
          </w:p>
        </w:tc>
        <w:sdt>
          <w:sdtPr>
            <w:rPr>
              <w:rFonts w:cs="Times New Roman"/>
              <w:szCs w:val="24"/>
            </w:rPr>
            <w:alias w:val="BA Version"/>
            <w:tag w:val="BAVersion"/>
            <w:id w:val="-1685590809"/>
            <w:lock w:val="sdtContentLocked"/>
            <w:placeholder>
              <w:docPart w:val="2B84AF911E214CC0848F19035FB33C04"/>
            </w:placeholder>
          </w:sdtPr>
          <w:sdtContent>
            <w:tc>
              <w:tcPr>
                <w:tcW w:w="6858" w:type="dxa"/>
              </w:tcPr>
              <w:p w:rsidR="00194A5C" w:rsidRPr="00FF6471" w:rsidRDefault="00194A5C" w:rsidP="000F1DF9">
                <w:pPr>
                  <w:jc w:val="right"/>
                  <w:rPr>
                    <w:rFonts w:cs="Times New Roman"/>
                    <w:szCs w:val="24"/>
                  </w:rPr>
                </w:pPr>
                <w:r>
                  <w:rPr>
                    <w:rFonts w:cs="Times New Roman"/>
                    <w:szCs w:val="24"/>
                  </w:rPr>
                  <w:t>Engrossed</w:t>
                </w:r>
              </w:p>
            </w:tc>
          </w:sdtContent>
        </w:sdt>
      </w:tr>
    </w:tbl>
    <w:p w:rsidR="00194A5C" w:rsidRPr="00FF6471" w:rsidRDefault="00194A5C" w:rsidP="000F1DF9">
      <w:pPr>
        <w:spacing w:after="0" w:line="240" w:lineRule="auto"/>
        <w:rPr>
          <w:rFonts w:cs="Times New Roman"/>
          <w:szCs w:val="24"/>
        </w:rPr>
      </w:pPr>
    </w:p>
    <w:p w:rsidR="00194A5C" w:rsidRPr="00FF6471" w:rsidRDefault="00194A5C" w:rsidP="000F1DF9">
      <w:pPr>
        <w:spacing w:after="0" w:line="240" w:lineRule="auto"/>
        <w:rPr>
          <w:rFonts w:cs="Times New Roman"/>
          <w:szCs w:val="24"/>
        </w:rPr>
      </w:pPr>
    </w:p>
    <w:p w:rsidR="00194A5C" w:rsidRPr="00FF6471" w:rsidRDefault="00194A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CA0C336FBE419FBC2CE076F6B8EE21"/>
        </w:placeholder>
      </w:sdtPr>
      <w:sdtContent>
        <w:p w:rsidR="00194A5C" w:rsidRDefault="00194A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52EC9C257B4D8EA600A8DBDE8ADF18"/>
        </w:placeholder>
      </w:sdtPr>
      <w:sdtContent>
        <w:p w:rsidR="00194A5C" w:rsidRDefault="00194A5C" w:rsidP="00194A5C">
          <w:pPr>
            <w:pStyle w:val="NormalWeb"/>
            <w:spacing w:before="0" w:beforeAutospacing="0" w:after="0" w:afterAutospacing="0"/>
            <w:jc w:val="both"/>
            <w:divId w:val="358163894"/>
            <w:rPr>
              <w:rFonts w:eastAsia="Times New Roman"/>
              <w:bCs/>
            </w:rPr>
          </w:pPr>
        </w:p>
        <w:p w:rsidR="00194A5C" w:rsidRDefault="00194A5C" w:rsidP="00194A5C">
          <w:pPr>
            <w:pStyle w:val="NormalWeb"/>
            <w:spacing w:before="0" w:beforeAutospacing="0" w:after="0" w:afterAutospacing="0"/>
            <w:jc w:val="both"/>
            <w:divId w:val="358163894"/>
          </w:pPr>
          <w:r w:rsidRPr="00394168">
            <w:t>The number of youth in foster care is increasing statewide with more than 11,000 children entering the conservatorship of the Department of Family and Protective Services (DFPS) during the last 10 years. Foster youth who accrue justice-related debts from unpaid fines and other court costs are more likely to reoffend when compared to their peers who are able to pay.</w:t>
          </w:r>
        </w:p>
        <w:p w:rsidR="00194A5C" w:rsidRPr="00394168" w:rsidRDefault="00194A5C" w:rsidP="00194A5C">
          <w:pPr>
            <w:pStyle w:val="NormalWeb"/>
            <w:spacing w:before="0" w:beforeAutospacing="0" w:after="0" w:afterAutospacing="0"/>
            <w:jc w:val="both"/>
            <w:divId w:val="358163894"/>
          </w:pPr>
        </w:p>
        <w:p w:rsidR="00194A5C" w:rsidRDefault="00194A5C" w:rsidP="00194A5C">
          <w:pPr>
            <w:pStyle w:val="NormalWeb"/>
            <w:spacing w:before="0" w:beforeAutospacing="0" w:after="0" w:afterAutospacing="0"/>
            <w:jc w:val="both"/>
            <w:divId w:val="358163894"/>
          </w:pPr>
          <w:r w:rsidRPr="00394168">
            <w:t>H</w:t>
          </w:r>
          <w:r>
            <w:t>.</w:t>
          </w:r>
          <w:r w:rsidRPr="00394168">
            <w:t>B</w:t>
          </w:r>
          <w:r>
            <w:t>.</w:t>
          </w:r>
          <w:r w:rsidRPr="00394168">
            <w:t xml:space="preserve"> 80 seeks to address this issue by prohibiting courts from requiring defendants under DFPS conservatorship or in extended foster care to pay fines and costs that might otherwise be charged for fine-only misdemeanors and by authorizing courts to prescribe community service in lieu of paying the fines and costs.</w:t>
          </w:r>
        </w:p>
        <w:p w:rsidR="00194A5C" w:rsidRPr="00394168" w:rsidRDefault="00194A5C" w:rsidP="00194A5C">
          <w:pPr>
            <w:pStyle w:val="NormalWeb"/>
            <w:spacing w:before="0" w:beforeAutospacing="0" w:after="0" w:afterAutospacing="0"/>
            <w:jc w:val="both"/>
            <w:divId w:val="358163894"/>
          </w:pPr>
        </w:p>
        <w:p w:rsidR="00194A5C" w:rsidRPr="00394168" w:rsidRDefault="00194A5C" w:rsidP="00194A5C">
          <w:pPr>
            <w:pStyle w:val="NormalWeb"/>
            <w:spacing w:before="0" w:beforeAutospacing="0" w:after="0" w:afterAutospacing="0"/>
            <w:jc w:val="both"/>
            <w:divId w:val="358163894"/>
          </w:pPr>
          <w:r w:rsidRPr="00394168">
            <w:t>H</w:t>
          </w:r>
          <w:r>
            <w:t>.</w:t>
          </w:r>
          <w:r w:rsidRPr="00394168">
            <w:t>B</w:t>
          </w:r>
          <w:r>
            <w:t>.</w:t>
          </w:r>
          <w:r w:rsidRPr="00394168">
            <w:t xml:space="preserve"> 80 amends the Code of Criminal Procedure to prohibit a justice of the peace or municipal court judge from requiring a defendant who is under the conservatorship of </w:t>
          </w:r>
          <w:r>
            <w:t>DFPS</w:t>
          </w:r>
          <w:r w:rsidRPr="00394168">
            <w:t>, or in extended foster care, to pay any amount of a fine and costs imposed by the justice or judge. The bill authorizes the justice or judge to require the defendant to perform community service in lieu of the payment of fine and costs as appropriate. The bill applies to a sentencing proceeding that commences before, on, or after the bill's effective date.</w:t>
          </w:r>
        </w:p>
        <w:p w:rsidR="00194A5C" w:rsidRPr="00D70925" w:rsidRDefault="00194A5C" w:rsidP="00194A5C">
          <w:pPr>
            <w:spacing w:after="0" w:line="240" w:lineRule="auto"/>
            <w:jc w:val="both"/>
            <w:rPr>
              <w:rFonts w:eastAsia="Times New Roman" w:cs="Times New Roman"/>
              <w:bCs/>
              <w:szCs w:val="24"/>
            </w:rPr>
          </w:pPr>
        </w:p>
      </w:sdtContent>
    </w:sdt>
    <w:p w:rsidR="00194A5C" w:rsidRDefault="00194A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80 </w:t>
      </w:r>
      <w:bookmarkStart w:id="1" w:name="AmendsCurrentLaw"/>
      <w:bookmarkEnd w:id="1"/>
      <w:r>
        <w:rPr>
          <w:rFonts w:cs="Times New Roman"/>
          <w:szCs w:val="24"/>
        </w:rPr>
        <w:t>amends current law relating to the discharge by certain defendants of fines and costs through community service.</w:t>
      </w:r>
    </w:p>
    <w:p w:rsidR="00194A5C" w:rsidRPr="008C3421" w:rsidRDefault="00194A5C" w:rsidP="000F1DF9">
      <w:pPr>
        <w:spacing w:after="0" w:line="240" w:lineRule="auto"/>
        <w:jc w:val="both"/>
        <w:rPr>
          <w:rFonts w:eastAsia="Times New Roman" w:cs="Times New Roman"/>
          <w:szCs w:val="24"/>
        </w:rPr>
      </w:pPr>
    </w:p>
    <w:p w:rsidR="00194A5C" w:rsidRPr="005C2A78" w:rsidRDefault="00194A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C24150DC904755A68614F42838482B"/>
          </w:placeholder>
        </w:sdtPr>
        <w:sdtContent>
          <w:r>
            <w:rPr>
              <w:rFonts w:eastAsia="Times New Roman" w:cs="Times New Roman"/>
              <w:b/>
              <w:szCs w:val="24"/>
              <w:u w:val="single"/>
            </w:rPr>
            <w:t>RULEMAKING AUTHORITY</w:t>
          </w:r>
        </w:sdtContent>
      </w:sdt>
    </w:p>
    <w:p w:rsidR="00194A5C" w:rsidRPr="006529C4" w:rsidRDefault="00194A5C" w:rsidP="00774EC7">
      <w:pPr>
        <w:spacing w:after="0" w:line="240" w:lineRule="auto"/>
        <w:jc w:val="both"/>
        <w:rPr>
          <w:rFonts w:cs="Times New Roman"/>
          <w:szCs w:val="24"/>
        </w:rPr>
      </w:pPr>
    </w:p>
    <w:p w:rsidR="00194A5C" w:rsidRPr="006529C4" w:rsidRDefault="00194A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4A5C" w:rsidRPr="006529C4" w:rsidRDefault="00194A5C" w:rsidP="00774EC7">
      <w:pPr>
        <w:spacing w:after="0" w:line="240" w:lineRule="auto"/>
        <w:jc w:val="both"/>
        <w:rPr>
          <w:rFonts w:cs="Times New Roman"/>
          <w:szCs w:val="24"/>
        </w:rPr>
      </w:pPr>
    </w:p>
    <w:p w:rsidR="00194A5C" w:rsidRPr="005C2A78" w:rsidRDefault="00194A5C" w:rsidP="008C3421">
      <w:pPr>
        <w:spacing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9DE84FC8DA44F6903BB1799A7616BC"/>
          </w:placeholder>
        </w:sdtPr>
        <w:sdtContent>
          <w:r>
            <w:rPr>
              <w:rFonts w:eastAsia="Times New Roman" w:cs="Times New Roman"/>
              <w:b/>
              <w:szCs w:val="24"/>
              <w:u w:val="single"/>
            </w:rPr>
            <w:t>SECTION BY SECTION ANALYSIS</w:t>
          </w:r>
        </w:sdtContent>
      </w:sdt>
    </w:p>
    <w:p w:rsidR="00194A5C" w:rsidRDefault="00194A5C" w:rsidP="001472A0">
      <w:pPr>
        <w:spacing w:line="240" w:lineRule="auto"/>
        <w:jc w:val="both"/>
      </w:pPr>
      <w:r>
        <w:t>SECTION 1.  Amends Article 45.041, Code of Criminal Procedure, by adding Subsection (b-6), as follows:</w:t>
      </w:r>
    </w:p>
    <w:p w:rsidR="00194A5C" w:rsidRPr="008C3421" w:rsidRDefault="00194A5C" w:rsidP="001472A0">
      <w:pPr>
        <w:spacing w:line="240" w:lineRule="auto"/>
        <w:ind w:left="720"/>
        <w:jc w:val="both"/>
      </w:pPr>
      <w:r w:rsidRPr="008C3421">
        <w:t>(b-6)  </w:t>
      </w:r>
      <w:r>
        <w:t>Prohibits</w:t>
      </w:r>
      <w:r w:rsidRPr="008C3421">
        <w:t xml:space="preserve"> the justice or judge</w:t>
      </w:r>
      <w:r>
        <w:t>, n</w:t>
      </w:r>
      <w:r w:rsidRPr="008C3421">
        <w:t>otwithstanding Subsection (a-1)</w:t>
      </w:r>
      <w:r>
        <w:t xml:space="preserve"> (relating to a justice or judge inquiring whether the defendant has sufficient resources or income to pay for the fine and costs)</w:t>
      </w:r>
      <w:r w:rsidRPr="008C3421">
        <w:t xml:space="preserve"> or any other provision of </w:t>
      </w:r>
      <w:r>
        <w:t>Chapter 45 (Justice and Municipal Courts)</w:t>
      </w:r>
      <w:r w:rsidRPr="008C3421">
        <w:t xml:space="preserve"> </w:t>
      </w:r>
      <w:r>
        <w:t>when imposing a fine and costs,</w:t>
      </w:r>
      <w:r w:rsidRPr="008C3421">
        <w:t xml:space="preserve"> </w:t>
      </w:r>
      <w:r>
        <w:t>from</w:t>
      </w:r>
      <w:r w:rsidRPr="008C3421">
        <w:t xml:space="preserve"> r</w:t>
      </w:r>
      <w:r>
        <w:t>equiring</w:t>
      </w:r>
      <w:r w:rsidRPr="008C3421">
        <w:t xml:space="preserve"> a defendant who is under the conservatorship of the Department of Family and Protective Services or in extended foster care as provided by Subchapter G</w:t>
      </w:r>
      <w:r>
        <w:t xml:space="preserve"> (Extended Jurisdiction After Child's 18th Birthday)</w:t>
      </w:r>
      <w:r w:rsidRPr="008C3421">
        <w:t>, Chapter 263</w:t>
      </w:r>
      <w:r>
        <w:t xml:space="preserve"> (Review of Placement of Children Under Care of Department of Family and Protective Services)</w:t>
      </w:r>
      <w:r w:rsidRPr="008C3421">
        <w:t>, Family Code, to pay any</w:t>
      </w:r>
      <w:r>
        <w:t xml:space="preserve"> amount of the fine and costs. Authorizes the justice or judge, i</w:t>
      </w:r>
      <w:r w:rsidRPr="008C3421">
        <w:t>n lieu of the payment of fine and costs</w:t>
      </w:r>
      <w:r>
        <w:t xml:space="preserve">, to </w:t>
      </w:r>
      <w:r w:rsidRPr="008C3421">
        <w:t>require the defendant to perform community service as provided by Article 45.049</w:t>
      </w:r>
      <w:r>
        <w:t xml:space="preserve"> (Community Service in Satisfaction of Fine or Costs)</w:t>
      </w:r>
      <w:r w:rsidRPr="008C3421">
        <w:t>, 45.0492</w:t>
      </w:r>
      <w:r>
        <w:t xml:space="preserve"> (Community Service in Satisfaction of Fine or Costs for Certain Juvenile Defendants)</w:t>
      </w:r>
      <w:r w:rsidRPr="008C3421">
        <w:t>, as added by Chapter 227 (H.B. 350), Acts of the 82nd Legislature, Regular Session, 2011, or 45.0492, as added by Chapter 777 (H.B. 1964), Acts of the 82nd Legislature, Regular Session, 2011, as appropriate.</w:t>
      </w:r>
    </w:p>
    <w:p w:rsidR="00194A5C" w:rsidRDefault="00194A5C" w:rsidP="001472A0">
      <w:pPr>
        <w:spacing w:line="240" w:lineRule="auto"/>
        <w:jc w:val="both"/>
      </w:pPr>
      <w:r>
        <w:t xml:space="preserve">SECTION 2.  Provides that the change in law made by this Act applies to a sentencing proceeding that commences before, on, or after the effective date of this Act. </w:t>
      </w:r>
    </w:p>
    <w:p w:rsidR="00194A5C" w:rsidRPr="00C8671F" w:rsidRDefault="00194A5C" w:rsidP="001472A0">
      <w:pPr>
        <w:spacing w:after="0" w:line="240" w:lineRule="auto"/>
        <w:jc w:val="both"/>
        <w:rPr>
          <w:rFonts w:eastAsia="Times New Roman" w:cs="Times New Roman"/>
          <w:szCs w:val="24"/>
        </w:rPr>
      </w:pPr>
      <w:r>
        <w:t>SECTION 3.  Effective date: September 1, 2021.</w:t>
      </w:r>
    </w:p>
    <w:sectPr w:rsidR="00194A5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AF0" w:rsidRDefault="00B61AF0" w:rsidP="000F1DF9">
      <w:pPr>
        <w:spacing w:after="0" w:line="240" w:lineRule="auto"/>
      </w:pPr>
      <w:r>
        <w:separator/>
      </w:r>
    </w:p>
  </w:endnote>
  <w:endnote w:type="continuationSeparator" w:id="0">
    <w:p w:rsidR="00B61AF0" w:rsidRDefault="00B61A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1A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4A5C">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94A5C">
                <w:rPr>
                  <w:sz w:val="20"/>
                  <w:szCs w:val="20"/>
                </w:rPr>
                <w:t>H.B. 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94A5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1A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4A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4A5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AF0" w:rsidRDefault="00B61AF0" w:rsidP="000F1DF9">
      <w:pPr>
        <w:spacing w:after="0" w:line="240" w:lineRule="auto"/>
      </w:pPr>
      <w:r>
        <w:separator/>
      </w:r>
    </w:p>
  </w:footnote>
  <w:footnote w:type="continuationSeparator" w:id="0">
    <w:p w:rsidR="00B61AF0" w:rsidRDefault="00B61A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4A5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1AF0"/>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12EE"/>
  <w15:docId w15:val="{4726BEA0-4747-4A6B-8A2C-29FB84DE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4A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1F58FB4893462190F3467F7EBA335B"/>
        <w:category>
          <w:name w:val="General"/>
          <w:gallery w:val="placeholder"/>
        </w:category>
        <w:types>
          <w:type w:val="bbPlcHdr"/>
        </w:types>
        <w:behaviors>
          <w:behavior w:val="content"/>
        </w:behaviors>
        <w:guid w:val="{967F5D30-2FC3-4CC3-A677-A788BAE66B69}"/>
      </w:docPartPr>
      <w:docPartBody>
        <w:p w:rsidR="00000000" w:rsidRDefault="00425827"/>
      </w:docPartBody>
    </w:docPart>
    <w:docPart>
      <w:docPartPr>
        <w:name w:val="2B7E66C32C994E79BD11B89747DF4BB9"/>
        <w:category>
          <w:name w:val="General"/>
          <w:gallery w:val="placeholder"/>
        </w:category>
        <w:types>
          <w:type w:val="bbPlcHdr"/>
        </w:types>
        <w:behaviors>
          <w:behavior w:val="content"/>
        </w:behaviors>
        <w:guid w:val="{4BBE9E00-03B2-486E-9B11-2FEE4178E95E}"/>
      </w:docPartPr>
      <w:docPartBody>
        <w:p w:rsidR="00000000" w:rsidRDefault="00425827"/>
      </w:docPartBody>
    </w:docPart>
    <w:docPart>
      <w:docPartPr>
        <w:name w:val="0067C78B8BAC4E218881260469B13E92"/>
        <w:category>
          <w:name w:val="General"/>
          <w:gallery w:val="placeholder"/>
        </w:category>
        <w:types>
          <w:type w:val="bbPlcHdr"/>
        </w:types>
        <w:behaviors>
          <w:behavior w:val="content"/>
        </w:behaviors>
        <w:guid w:val="{A8CB9E8A-A0A1-4295-AAE2-0BB858902786}"/>
      </w:docPartPr>
      <w:docPartBody>
        <w:p w:rsidR="00000000" w:rsidRDefault="00425827"/>
      </w:docPartBody>
    </w:docPart>
    <w:docPart>
      <w:docPartPr>
        <w:name w:val="AE14867D7A6640B59CB7130407AA36FC"/>
        <w:category>
          <w:name w:val="General"/>
          <w:gallery w:val="placeholder"/>
        </w:category>
        <w:types>
          <w:type w:val="bbPlcHdr"/>
        </w:types>
        <w:behaviors>
          <w:behavior w:val="content"/>
        </w:behaviors>
        <w:guid w:val="{52A61A61-9DAE-4480-B1F9-B9FB01E73C56}"/>
      </w:docPartPr>
      <w:docPartBody>
        <w:p w:rsidR="00000000" w:rsidRDefault="00425827"/>
      </w:docPartBody>
    </w:docPart>
    <w:docPart>
      <w:docPartPr>
        <w:name w:val="BAEB056AA2B14867897978EAD2318608"/>
        <w:category>
          <w:name w:val="General"/>
          <w:gallery w:val="placeholder"/>
        </w:category>
        <w:types>
          <w:type w:val="bbPlcHdr"/>
        </w:types>
        <w:behaviors>
          <w:behavior w:val="content"/>
        </w:behaviors>
        <w:guid w:val="{4095C08F-DEA8-458F-9F45-D8B658B51868}"/>
      </w:docPartPr>
      <w:docPartBody>
        <w:p w:rsidR="00000000" w:rsidRDefault="00425827"/>
      </w:docPartBody>
    </w:docPart>
    <w:docPart>
      <w:docPartPr>
        <w:name w:val="22CE0561FEFD4AB28FC7080E2ADCFDE5"/>
        <w:category>
          <w:name w:val="General"/>
          <w:gallery w:val="placeholder"/>
        </w:category>
        <w:types>
          <w:type w:val="bbPlcHdr"/>
        </w:types>
        <w:behaviors>
          <w:behavior w:val="content"/>
        </w:behaviors>
        <w:guid w:val="{9B8A5678-3845-43C5-A370-78978C576D5A}"/>
      </w:docPartPr>
      <w:docPartBody>
        <w:p w:rsidR="00000000" w:rsidRDefault="00425827"/>
      </w:docPartBody>
    </w:docPart>
    <w:docPart>
      <w:docPartPr>
        <w:name w:val="637D837B0CD848A3B0A2529BF2C29F63"/>
        <w:category>
          <w:name w:val="General"/>
          <w:gallery w:val="placeholder"/>
        </w:category>
        <w:types>
          <w:type w:val="bbPlcHdr"/>
        </w:types>
        <w:behaviors>
          <w:behavior w:val="content"/>
        </w:behaviors>
        <w:guid w:val="{7AF57790-1E9A-4741-9F7A-54DFF754F9DB}"/>
      </w:docPartPr>
      <w:docPartBody>
        <w:p w:rsidR="00000000" w:rsidRDefault="00425827"/>
      </w:docPartBody>
    </w:docPart>
    <w:docPart>
      <w:docPartPr>
        <w:name w:val="47FA8CAA1CE4475FBD7277763D610DC1"/>
        <w:category>
          <w:name w:val="General"/>
          <w:gallery w:val="placeholder"/>
        </w:category>
        <w:types>
          <w:type w:val="bbPlcHdr"/>
        </w:types>
        <w:behaviors>
          <w:behavior w:val="content"/>
        </w:behaviors>
        <w:guid w:val="{FF33E16B-AD9D-4E76-8229-412B193E5680}"/>
      </w:docPartPr>
      <w:docPartBody>
        <w:p w:rsidR="00000000" w:rsidRDefault="00425827"/>
      </w:docPartBody>
    </w:docPart>
    <w:docPart>
      <w:docPartPr>
        <w:name w:val="7F0279AF595C4D97B5FC1F95D8DC93E4"/>
        <w:category>
          <w:name w:val="General"/>
          <w:gallery w:val="placeholder"/>
        </w:category>
        <w:types>
          <w:type w:val="bbPlcHdr"/>
        </w:types>
        <w:behaviors>
          <w:behavior w:val="content"/>
        </w:behaviors>
        <w:guid w:val="{B7212CCB-CF50-4638-AFE5-38F627003223}"/>
      </w:docPartPr>
      <w:docPartBody>
        <w:p w:rsidR="00000000" w:rsidRDefault="00425827"/>
      </w:docPartBody>
    </w:docPart>
    <w:docPart>
      <w:docPartPr>
        <w:name w:val="46CD6812700D469F89BF75FB7CB40EB7"/>
        <w:category>
          <w:name w:val="General"/>
          <w:gallery w:val="placeholder"/>
        </w:category>
        <w:types>
          <w:type w:val="bbPlcHdr"/>
        </w:types>
        <w:behaviors>
          <w:behavior w:val="content"/>
        </w:behaviors>
        <w:guid w:val="{FF267E28-3F07-4A13-85CE-CBF3F4F30D83}"/>
      </w:docPartPr>
      <w:docPartBody>
        <w:p w:rsidR="00000000" w:rsidRDefault="0041550D" w:rsidP="0041550D">
          <w:pPr>
            <w:pStyle w:val="46CD6812700D469F89BF75FB7CB40EB7"/>
          </w:pPr>
          <w:r w:rsidRPr="00A30DD1">
            <w:rPr>
              <w:rStyle w:val="PlaceholderText"/>
            </w:rPr>
            <w:t>Click here to enter a date.</w:t>
          </w:r>
        </w:p>
      </w:docPartBody>
    </w:docPart>
    <w:docPart>
      <w:docPartPr>
        <w:name w:val="2B84AF911E214CC0848F19035FB33C04"/>
        <w:category>
          <w:name w:val="General"/>
          <w:gallery w:val="placeholder"/>
        </w:category>
        <w:types>
          <w:type w:val="bbPlcHdr"/>
        </w:types>
        <w:behaviors>
          <w:behavior w:val="content"/>
        </w:behaviors>
        <w:guid w:val="{7F34D23E-90E7-41B9-BF15-48F2F3A89021}"/>
      </w:docPartPr>
      <w:docPartBody>
        <w:p w:rsidR="00000000" w:rsidRDefault="00425827"/>
      </w:docPartBody>
    </w:docPart>
    <w:docPart>
      <w:docPartPr>
        <w:name w:val="23CA0C336FBE419FBC2CE076F6B8EE21"/>
        <w:category>
          <w:name w:val="General"/>
          <w:gallery w:val="placeholder"/>
        </w:category>
        <w:types>
          <w:type w:val="bbPlcHdr"/>
        </w:types>
        <w:behaviors>
          <w:behavior w:val="content"/>
        </w:behaviors>
        <w:guid w:val="{41B1A82C-CAD0-470A-8686-7D31214BC16F}"/>
      </w:docPartPr>
      <w:docPartBody>
        <w:p w:rsidR="00000000" w:rsidRDefault="00425827"/>
      </w:docPartBody>
    </w:docPart>
    <w:docPart>
      <w:docPartPr>
        <w:name w:val="1C52EC9C257B4D8EA600A8DBDE8ADF18"/>
        <w:category>
          <w:name w:val="General"/>
          <w:gallery w:val="placeholder"/>
        </w:category>
        <w:types>
          <w:type w:val="bbPlcHdr"/>
        </w:types>
        <w:behaviors>
          <w:behavior w:val="content"/>
        </w:behaviors>
        <w:guid w:val="{1549BC6B-F93B-4AE9-B217-695E562F5EEF}"/>
      </w:docPartPr>
      <w:docPartBody>
        <w:p w:rsidR="00000000" w:rsidRDefault="0041550D" w:rsidP="0041550D">
          <w:pPr>
            <w:pStyle w:val="1C52EC9C257B4D8EA600A8DBDE8ADF18"/>
          </w:pPr>
          <w:r>
            <w:rPr>
              <w:rFonts w:eastAsia="Times New Roman" w:cs="Times New Roman"/>
              <w:bCs/>
              <w:szCs w:val="24"/>
            </w:rPr>
            <w:t xml:space="preserve"> </w:t>
          </w:r>
        </w:p>
      </w:docPartBody>
    </w:docPart>
    <w:docPart>
      <w:docPartPr>
        <w:name w:val="C4C24150DC904755A68614F42838482B"/>
        <w:category>
          <w:name w:val="General"/>
          <w:gallery w:val="placeholder"/>
        </w:category>
        <w:types>
          <w:type w:val="bbPlcHdr"/>
        </w:types>
        <w:behaviors>
          <w:behavior w:val="content"/>
        </w:behaviors>
        <w:guid w:val="{48136D3C-BA92-4DA1-B523-1CB611A78A87}"/>
      </w:docPartPr>
      <w:docPartBody>
        <w:p w:rsidR="00000000" w:rsidRDefault="00425827"/>
      </w:docPartBody>
    </w:docPart>
    <w:docPart>
      <w:docPartPr>
        <w:name w:val="329DE84FC8DA44F6903BB1799A7616BC"/>
        <w:category>
          <w:name w:val="General"/>
          <w:gallery w:val="placeholder"/>
        </w:category>
        <w:types>
          <w:type w:val="bbPlcHdr"/>
        </w:types>
        <w:behaviors>
          <w:behavior w:val="content"/>
        </w:behaviors>
        <w:guid w:val="{C196996B-C65A-4D64-87F7-61A6F84C6DE4}"/>
      </w:docPartPr>
      <w:docPartBody>
        <w:p w:rsidR="00000000" w:rsidRDefault="004258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550D"/>
    <w:rsid w:val="0042582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5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6CD6812700D469F89BF75FB7CB40EB7">
    <w:name w:val="46CD6812700D469F89BF75FB7CB40EB7"/>
    <w:rsid w:val="0041550D"/>
    <w:pPr>
      <w:spacing w:after="160" w:line="259" w:lineRule="auto"/>
    </w:pPr>
  </w:style>
  <w:style w:type="paragraph" w:customStyle="1" w:styleId="1C52EC9C257B4D8EA600A8DBDE8ADF18">
    <w:name w:val="1C52EC9C257B4D8EA600A8DBDE8ADF18"/>
    <w:rsid w:val="004155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6E2DC4-3508-4DC3-8BEF-8FE23A07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483</Words>
  <Characters>2756</Characters>
  <Application>Microsoft Office Word</Application>
  <DocSecurity>0</DocSecurity>
  <Lines>22</Lines>
  <Paragraphs>6</Paragraphs>
  <ScaleCrop>false</ScaleCrop>
  <Company>Texas Legislative Council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2021-05-17T15:53:00Z</cp:lastPrinted>
  <dcterms:created xsi:type="dcterms:W3CDTF">2015-05-29T14:24:00Z</dcterms:created>
  <dcterms:modified xsi:type="dcterms:W3CDTF">2021-05-17T15:53:00Z</dcterms:modified>
</cp:coreProperties>
</file>

<file path=docProps/custom.xml><?xml version="1.0" encoding="utf-8"?>
<op:Properties xmlns:vt="http://schemas.openxmlformats.org/officeDocument/2006/docPropsVTypes" xmlns:op="http://schemas.openxmlformats.org/officeDocument/2006/custom-properties"/>
</file>