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88" w:rsidRDefault="00FB72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1C77B86BDC4893955CA757A312F1D2"/>
          </w:placeholder>
        </w:sdtPr>
        <w:sdtContent>
          <w:r w:rsidRPr="005C2A78">
            <w:rPr>
              <w:rFonts w:cs="Times New Roman"/>
              <w:b/>
              <w:szCs w:val="24"/>
              <w:u w:val="single"/>
            </w:rPr>
            <w:t>BILL ANALYSIS</w:t>
          </w:r>
        </w:sdtContent>
      </w:sdt>
    </w:p>
    <w:p w:rsidR="00FB7288" w:rsidRPr="00585C31" w:rsidRDefault="00FB7288" w:rsidP="000F1DF9">
      <w:pPr>
        <w:spacing w:after="0" w:line="240" w:lineRule="auto"/>
        <w:rPr>
          <w:rFonts w:cs="Times New Roman"/>
          <w:szCs w:val="24"/>
        </w:rPr>
      </w:pPr>
    </w:p>
    <w:p w:rsidR="00FB7288" w:rsidRPr="00585C31" w:rsidRDefault="00FB72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7288" w:rsidTr="00BC6887">
        <w:tc>
          <w:tcPr>
            <w:tcW w:w="2718" w:type="dxa"/>
          </w:tcPr>
          <w:p w:rsidR="00FB7288" w:rsidRPr="005C2A78" w:rsidRDefault="00FB7288" w:rsidP="006D756B">
            <w:pPr>
              <w:rPr>
                <w:rFonts w:cs="Times New Roman"/>
                <w:szCs w:val="24"/>
              </w:rPr>
            </w:pPr>
            <w:sdt>
              <w:sdtPr>
                <w:rPr>
                  <w:rFonts w:cs="Times New Roman"/>
                  <w:szCs w:val="24"/>
                </w:rPr>
                <w:alias w:val="Agency Title"/>
                <w:tag w:val="AgencyTitleContentControl"/>
                <w:id w:val="1920747753"/>
                <w:lock w:val="sdtContentLocked"/>
                <w:placeholder>
                  <w:docPart w:val="45E12C65C9374B17AECD6B63DD5FB808"/>
                </w:placeholder>
              </w:sdtPr>
              <w:sdtEndPr>
                <w:rPr>
                  <w:rFonts w:cstheme="minorBidi"/>
                  <w:szCs w:val="22"/>
                </w:rPr>
              </w:sdtEndPr>
              <w:sdtContent>
                <w:r>
                  <w:rPr>
                    <w:rFonts w:cs="Times New Roman"/>
                    <w:szCs w:val="24"/>
                  </w:rPr>
                  <w:t>Senate Research Center</w:t>
                </w:r>
              </w:sdtContent>
            </w:sdt>
          </w:p>
        </w:tc>
        <w:tc>
          <w:tcPr>
            <w:tcW w:w="6858" w:type="dxa"/>
          </w:tcPr>
          <w:p w:rsidR="00FB7288" w:rsidRPr="00FF6471" w:rsidRDefault="00FB7288" w:rsidP="000F1DF9">
            <w:pPr>
              <w:jc w:val="right"/>
              <w:rPr>
                <w:rFonts w:cs="Times New Roman"/>
                <w:szCs w:val="24"/>
              </w:rPr>
            </w:pPr>
            <w:sdt>
              <w:sdtPr>
                <w:rPr>
                  <w:rFonts w:cs="Times New Roman"/>
                  <w:szCs w:val="24"/>
                </w:rPr>
                <w:alias w:val="Bill Number"/>
                <w:tag w:val="BillNumberOne"/>
                <w:id w:val="-410784069"/>
                <w:lock w:val="sdtContentLocked"/>
                <w:placeholder>
                  <w:docPart w:val="4026885090664465B5A685DF6B60B3FB"/>
                </w:placeholder>
              </w:sdtPr>
              <w:sdtContent>
                <w:r>
                  <w:rPr>
                    <w:rFonts w:cs="Times New Roman"/>
                    <w:szCs w:val="24"/>
                  </w:rPr>
                  <w:t>C.S.H.B. 133</w:t>
                </w:r>
              </w:sdtContent>
            </w:sdt>
          </w:p>
        </w:tc>
      </w:tr>
      <w:tr w:rsidR="00FB7288" w:rsidTr="00BC6887">
        <w:sdt>
          <w:sdtPr>
            <w:rPr>
              <w:rFonts w:cs="Times New Roman"/>
              <w:szCs w:val="24"/>
            </w:rPr>
            <w:alias w:val="TLCNumber"/>
            <w:tag w:val="TLCNumber"/>
            <w:id w:val="-542600604"/>
            <w:lock w:val="sdtLocked"/>
            <w:placeholder>
              <w:docPart w:val="D4A8037ECB0643A6BFCA354376F4DD24"/>
            </w:placeholder>
          </w:sdtPr>
          <w:sdtContent>
            <w:tc>
              <w:tcPr>
                <w:tcW w:w="2718" w:type="dxa"/>
              </w:tcPr>
              <w:p w:rsidR="00FB7288" w:rsidRPr="000F1DF9" w:rsidRDefault="00FB7288" w:rsidP="00C65088">
                <w:pPr>
                  <w:rPr>
                    <w:rFonts w:cs="Times New Roman"/>
                    <w:szCs w:val="24"/>
                  </w:rPr>
                </w:pPr>
                <w:r>
                  <w:rPr>
                    <w:rFonts w:cs="Times New Roman"/>
                    <w:szCs w:val="24"/>
                  </w:rPr>
                  <w:t>87R22466</w:t>
                </w:r>
                <w:r w:rsidRPr="00BC6887">
                  <w:rPr>
                    <w:rFonts w:cs="Times New Roman"/>
                    <w:szCs w:val="24"/>
                  </w:rPr>
                  <w:t xml:space="preserve"> KKR-D</w:t>
                </w:r>
              </w:p>
            </w:tc>
          </w:sdtContent>
        </w:sdt>
        <w:tc>
          <w:tcPr>
            <w:tcW w:w="6858" w:type="dxa"/>
          </w:tcPr>
          <w:p w:rsidR="00FB7288" w:rsidRPr="005C2A78" w:rsidRDefault="00FB7288" w:rsidP="00073EDD">
            <w:pPr>
              <w:jc w:val="right"/>
              <w:rPr>
                <w:rFonts w:cs="Times New Roman"/>
                <w:szCs w:val="24"/>
              </w:rPr>
            </w:pPr>
            <w:sdt>
              <w:sdtPr>
                <w:rPr>
                  <w:rFonts w:cs="Times New Roman"/>
                  <w:szCs w:val="24"/>
                </w:rPr>
                <w:alias w:val="Author Label"/>
                <w:tag w:val="By"/>
                <w:id w:val="72399597"/>
                <w:lock w:val="sdtLocked"/>
                <w:placeholder>
                  <w:docPart w:val="140FF7BD8D88410D887732AA0CFCAD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BCBDA3087B431DAD17F66137D9F77B"/>
                </w:placeholder>
              </w:sdtPr>
              <w:sdtContent>
                <w:r>
                  <w:rPr>
                    <w:rFonts w:cs="Times New Roman"/>
                    <w:szCs w:val="24"/>
                  </w:rPr>
                  <w:t>Rose et al.</w:t>
                </w:r>
              </w:sdtContent>
            </w:sdt>
            <w:sdt>
              <w:sdtPr>
                <w:rPr>
                  <w:rFonts w:cs="Times New Roman"/>
                  <w:szCs w:val="24"/>
                </w:rPr>
                <w:alias w:val="Sponsor"/>
                <w:tag w:val="Sponsor"/>
                <w:id w:val="-2039656131"/>
                <w:lock w:val="sdtContentLocked"/>
                <w:placeholder>
                  <w:docPart w:val="C8319760F96F416C8B56F061CBA3B7A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EE01ABF337854CA183BC4E67C7D325F5"/>
                </w:placeholder>
                <w:showingPlcHdr/>
              </w:sdtPr>
              <w:sdtContent/>
            </w:sdt>
          </w:p>
        </w:tc>
      </w:tr>
      <w:tr w:rsidR="00FB7288" w:rsidTr="00BC6887">
        <w:tc>
          <w:tcPr>
            <w:tcW w:w="2718" w:type="dxa"/>
          </w:tcPr>
          <w:p w:rsidR="00FB7288" w:rsidRPr="00BC7495" w:rsidRDefault="00FB7288" w:rsidP="000F1DF9">
            <w:pPr>
              <w:rPr>
                <w:rFonts w:cs="Times New Roman"/>
                <w:szCs w:val="24"/>
              </w:rPr>
            </w:pPr>
          </w:p>
        </w:tc>
        <w:sdt>
          <w:sdtPr>
            <w:rPr>
              <w:rFonts w:cs="Times New Roman"/>
              <w:szCs w:val="24"/>
            </w:rPr>
            <w:alias w:val="Committee"/>
            <w:tag w:val="Committee"/>
            <w:id w:val="1914272295"/>
            <w:lock w:val="sdtContentLocked"/>
            <w:placeholder>
              <w:docPart w:val="220665F8F4D143B5B9800200DCF626BF"/>
            </w:placeholder>
          </w:sdtPr>
          <w:sdtContent>
            <w:tc>
              <w:tcPr>
                <w:tcW w:w="6858" w:type="dxa"/>
              </w:tcPr>
              <w:p w:rsidR="00FB7288" w:rsidRPr="00FF6471" w:rsidRDefault="00FB7288" w:rsidP="000F1DF9">
                <w:pPr>
                  <w:jc w:val="right"/>
                  <w:rPr>
                    <w:rFonts w:cs="Times New Roman"/>
                    <w:szCs w:val="24"/>
                  </w:rPr>
                </w:pPr>
                <w:r>
                  <w:rPr>
                    <w:rFonts w:cs="Times New Roman"/>
                    <w:szCs w:val="24"/>
                  </w:rPr>
                  <w:t>Health &amp; Human Services</w:t>
                </w:r>
              </w:p>
            </w:tc>
          </w:sdtContent>
        </w:sdt>
      </w:tr>
      <w:tr w:rsidR="00FB7288" w:rsidTr="00BC6887">
        <w:tc>
          <w:tcPr>
            <w:tcW w:w="2718" w:type="dxa"/>
          </w:tcPr>
          <w:p w:rsidR="00FB7288" w:rsidRPr="00BC7495" w:rsidRDefault="00FB7288" w:rsidP="000F1DF9">
            <w:pPr>
              <w:rPr>
                <w:rFonts w:cs="Times New Roman"/>
                <w:szCs w:val="24"/>
              </w:rPr>
            </w:pPr>
          </w:p>
        </w:tc>
        <w:sdt>
          <w:sdtPr>
            <w:rPr>
              <w:rFonts w:cs="Times New Roman"/>
              <w:szCs w:val="24"/>
            </w:rPr>
            <w:alias w:val="Date"/>
            <w:tag w:val="DateContentControl"/>
            <w:id w:val="1178081906"/>
            <w:lock w:val="sdtLocked"/>
            <w:placeholder>
              <w:docPart w:val="FBBF35F1E79A4EFFBA49A8C0B789107B"/>
            </w:placeholder>
            <w:date w:fullDate="2021-05-20T00:00:00Z">
              <w:dateFormat w:val="M/d/yyyy"/>
              <w:lid w:val="en-US"/>
              <w:storeMappedDataAs w:val="dateTime"/>
              <w:calendar w:val="gregorian"/>
            </w:date>
          </w:sdtPr>
          <w:sdtContent>
            <w:tc>
              <w:tcPr>
                <w:tcW w:w="6858" w:type="dxa"/>
              </w:tcPr>
              <w:p w:rsidR="00FB7288" w:rsidRPr="00FF6471" w:rsidRDefault="00FB7288" w:rsidP="000F1DF9">
                <w:pPr>
                  <w:jc w:val="right"/>
                  <w:rPr>
                    <w:rFonts w:cs="Times New Roman"/>
                    <w:szCs w:val="24"/>
                  </w:rPr>
                </w:pPr>
                <w:r>
                  <w:rPr>
                    <w:rFonts w:cs="Times New Roman"/>
                    <w:szCs w:val="24"/>
                  </w:rPr>
                  <w:t>5/20/2021</w:t>
                </w:r>
              </w:p>
            </w:tc>
          </w:sdtContent>
        </w:sdt>
      </w:tr>
      <w:tr w:rsidR="00FB7288" w:rsidTr="00BC6887">
        <w:tc>
          <w:tcPr>
            <w:tcW w:w="2718" w:type="dxa"/>
          </w:tcPr>
          <w:p w:rsidR="00FB7288" w:rsidRPr="00BC7495" w:rsidRDefault="00FB7288" w:rsidP="000F1DF9">
            <w:pPr>
              <w:rPr>
                <w:rFonts w:cs="Times New Roman"/>
                <w:szCs w:val="24"/>
              </w:rPr>
            </w:pPr>
          </w:p>
        </w:tc>
        <w:sdt>
          <w:sdtPr>
            <w:rPr>
              <w:rFonts w:cs="Times New Roman"/>
              <w:szCs w:val="24"/>
            </w:rPr>
            <w:alias w:val="BA Version"/>
            <w:tag w:val="BAVersion"/>
            <w:id w:val="-1685590809"/>
            <w:lock w:val="sdtContentLocked"/>
            <w:placeholder>
              <w:docPart w:val="4870AFDEC43243C19C7C77E41279AE68"/>
            </w:placeholder>
          </w:sdtPr>
          <w:sdtContent>
            <w:tc>
              <w:tcPr>
                <w:tcW w:w="6858" w:type="dxa"/>
              </w:tcPr>
              <w:p w:rsidR="00FB7288" w:rsidRPr="00FF6471" w:rsidRDefault="00FB7288" w:rsidP="000F1DF9">
                <w:pPr>
                  <w:jc w:val="right"/>
                  <w:rPr>
                    <w:rFonts w:cs="Times New Roman"/>
                    <w:szCs w:val="24"/>
                  </w:rPr>
                </w:pPr>
                <w:r>
                  <w:rPr>
                    <w:rFonts w:cs="Times New Roman"/>
                    <w:szCs w:val="24"/>
                  </w:rPr>
                  <w:t>Committee Report (Substituted)</w:t>
                </w:r>
              </w:p>
            </w:tc>
          </w:sdtContent>
        </w:sdt>
      </w:tr>
    </w:tbl>
    <w:p w:rsidR="00FB7288" w:rsidRPr="00FF6471" w:rsidRDefault="00FB7288" w:rsidP="000F1DF9">
      <w:pPr>
        <w:spacing w:after="0" w:line="240" w:lineRule="auto"/>
        <w:rPr>
          <w:rFonts w:cs="Times New Roman"/>
          <w:szCs w:val="24"/>
        </w:rPr>
      </w:pPr>
    </w:p>
    <w:p w:rsidR="00FB7288" w:rsidRPr="00FF6471" w:rsidRDefault="00FB7288" w:rsidP="000F1DF9">
      <w:pPr>
        <w:spacing w:after="0" w:line="240" w:lineRule="auto"/>
        <w:rPr>
          <w:rFonts w:cs="Times New Roman"/>
          <w:szCs w:val="24"/>
        </w:rPr>
      </w:pPr>
    </w:p>
    <w:p w:rsidR="00FB7288" w:rsidRPr="00FF6471" w:rsidRDefault="00FB72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89EE62454649FFA4B5B27BCD0C6131"/>
        </w:placeholder>
      </w:sdtPr>
      <w:sdtContent>
        <w:p w:rsidR="00FB7288" w:rsidRDefault="00FB72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421B213ACF47E1B45C091F355C5FFE"/>
        </w:placeholder>
      </w:sdtPr>
      <w:sdtEndPr>
        <w:rPr>
          <w:rFonts w:cs="Times New Roman"/>
          <w:szCs w:val="24"/>
        </w:rPr>
      </w:sdtEndPr>
      <w:sdtContent>
        <w:p w:rsidR="00FB7288" w:rsidRDefault="00FB7288" w:rsidP="00FB7288">
          <w:pPr>
            <w:pStyle w:val="NormalWeb"/>
            <w:spacing w:before="0" w:beforeAutospacing="0" w:after="0" w:afterAutospacing="0"/>
            <w:jc w:val="both"/>
            <w:divId w:val="1165903340"/>
            <w:rPr>
              <w:rFonts w:eastAsia="Times New Roman" w:cstheme="minorBidi"/>
              <w:bCs/>
              <w:szCs w:val="22"/>
            </w:rPr>
          </w:pPr>
        </w:p>
        <w:p w:rsidR="00FB7288" w:rsidRPr="00DD0988" w:rsidRDefault="00FB7288" w:rsidP="00FB7288">
          <w:pPr>
            <w:pStyle w:val="NormalWeb"/>
            <w:spacing w:before="0" w:beforeAutospacing="0" w:after="0" w:afterAutospacing="0"/>
            <w:jc w:val="both"/>
            <w:divId w:val="1165903340"/>
          </w:pPr>
          <w:r w:rsidRPr="00DD0988">
            <w:t>Concerns have been raised over data provided in the 2020 Texas Maternal Mortality and Morbidity Review Committee and Department of State Health Services (DSHS) Joint Biennial Report indicating that improved coverage and coordination of care could improve maternal health outcomes in Texas.</w:t>
          </w:r>
        </w:p>
        <w:p w:rsidR="00FB7288" w:rsidRPr="00DD0988" w:rsidRDefault="00FB7288" w:rsidP="00FB7288">
          <w:pPr>
            <w:pStyle w:val="NormalWeb"/>
            <w:spacing w:before="0" w:beforeAutospacing="0" w:after="0" w:afterAutospacing="0"/>
            <w:jc w:val="both"/>
            <w:divId w:val="1165903340"/>
          </w:pPr>
          <w:r w:rsidRPr="00DD0988">
            <w:t> </w:t>
          </w:r>
        </w:p>
        <w:p w:rsidR="00FB7288" w:rsidRPr="00DD0988" w:rsidRDefault="00FB7288" w:rsidP="00FB7288">
          <w:pPr>
            <w:pStyle w:val="NormalWeb"/>
            <w:spacing w:before="0" w:beforeAutospacing="0" w:after="0" w:afterAutospacing="0"/>
            <w:jc w:val="both"/>
            <w:divId w:val="1165903340"/>
          </w:pPr>
          <w:r w:rsidRPr="00DD0988">
            <w:t xml:space="preserve">C.S.H.B. 133 seeks to improve maternal health by providing for not less than </w:t>
          </w:r>
          <w:r>
            <w:t>six</w:t>
          </w:r>
          <w:r w:rsidRPr="00DD0988">
            <w:t xml:space="preserve"> months of Medicaid coverage following the date the woman delivers or experiences an involuntary miscarriage. The bill also requires the Health and Human Services Commission (HHSC) to contract with Medicaid managed care organizations to provide Healthy Texas Women (HTW) program services to improve continuity of care for women served by those programs.</w:t>
          </w:r>
        </w:p>
        <w:p w:rsidR="00FB7288" w:rsidRPr="00DD0988" w:rsidRDefault="00FB7288" w:rsidP="00FB7288">
          <w:pPr>
            <w:pStyle w:val="NormalWeb"/>
            <w:spacing w:before="0" w:beforeAutospacing="0" w:after="0" w:afterAutospacing="0"/>
            <w:jc w:val="both"/>
            <w:divId w:val="1165903340"/>
          </w:pPr>
          <w:r w:rsidRPr="00DD0988">
            <w:t> </w:t>
          </w:r>
        </w:p>
        <w:p w:rsidR="00FB7288" w:rsidRPr="00DD0988" w:rsidRDefault="00FB7288" w:rsidP="00FB7288">
          <w:pPr>
            <w:pStyle w:val="NormalWeb"/>
            <w:spacing w:before="0" w:beforeAutospacing="0" w:after="0" w:afterAutospacing="0"/>
            <w:jc w:val="both"/>
            <w:divId w:val="1165903340"/>
          </w:pPr>
          <w:r w:rsidRPr="00DD0988">
            <w:t xml:space="preserve">The bill also directs the transition of case management from DSHS to a Medicaid managed care model </w:t>
          </w:r>
          <w:r>
            <w:t>and requires that information be</w:t>
          </w:r>
          <w:r w:rsidRPr="00DD0988">
            <w:t xml:space="preserve"> provided on private insurance options available under federal law. HHSC is also required to assess the feasibility of auto enrollment into managed care of women who become pregnant while in the HTW program.</w:t>
          </w:r>
        </w:p>
        <w:p w:rsidR="00FB7288" w:rsidRPr="00FB7288" w:rsidRDefault="00FB7288" w:rsidP="00FB7288">
          <w:pPr>
            <w:pStyle w:val="NormalWeb"/>
            <w:spacing w:before="0" w:beforeAutospacing="0" w:after="0" w:afterAutospacing="0"/>
            <w:jc w:val="both"/>
            <w:divId w:val="1165903340"/>
          </w:pPr>
        </w:p>
      </w:sdtContent>
    </w:sdt>
    <w:bookmarkStart w:id="0" w:name="EnrolledProposed" w:displacedByCustomXml="prev"/>
    <w:bookmarkEnd w:id="0" w:displacedByCustomXml="prev"/>
    <w:p w:rsidR="00FB7288" w:rsidRPr="00FB7288" w:rsidRDefault="00FB7288" w:rsidP="000F1DF9">
      <w:pPr>
        <w:spacing w:after="0" w:line="240" w:lineRule="auto"/>
        <w:jc w:val="both"/>
        <w:rPr>
          <w:rFonts w:eastAsia="Times New Roman" w:cs="Times New Roman"/>
          <w:bCs/>
          <w:szCs w:val="24"/>
        </w:rPr>
      </w:pPr>
      <w:r>
        <w:rPr>
          <w:rFonts w:cs="Times New Roman"/>
          <w:szCs w:val="24"/>
        </w:rPr>
        <w:t xml:space="preserve">C.S.H.B. 133 </w:t>
      </w:r>
      <w:bookmarkStart w:id="1" w:name="AmendsCurrentLaw"/>
      <w:bookmarkEnd w:id="1"/>
      <w:r>
        <w:rPr>
          <w:rFonts w:cs="Times New Roman"/>
          <w:szCs w:val="24"/>
        </w:rPr>
        <w:t xml:space="preserve">amends current law relating to the provision of certain benefits under Medicaid and the Healthy Texas Women program, including the transition of case management for children and pregnant women program services and Healthy Texas Women program services to a managed care program. </w:t>
      </w:r>
    </w:p>
    <w:p w:rsidR="00FB7288" w:rsidRPr="00FC16F9" w:rsidRDefault="00FB7288" w:rsidP="000F1DF9">
      <w:pPr>
        <w:spacing w:after="0" w:line="240" w:lineRule="auto"/>
        <w:jc w:val="both"/>
        <w:rPr>
          <w:rFonts w:eastAsia="Times New Roman" w:cs="Times New Roman"/>
          <w:szCs w:val="24"/>
        </w:rPr>
      </w:pPr>
    </w:p>
    <w:p w:rsidR="00FB7288" w:rsidRPr="005C2A78" w:rsidRDefault="00FB72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956A9CA9B44089BF11CFBC6165A6D2"/>
          </w:placeholder>
        </w:sdtPr>
        <w:sdtContent>
          <w:r>
            <w:rPr>
              <w:rFonts w:eastAsia="Times New Roman" w:cs="Times New Roman"/>
              <w:b/>
              <w:szCs w:val="24"/>
              <w:u w:val="single"/>
            </w:rPr>
            <w:t>RULEMAKING AUTHORITY</w:t>
          </w:r>
        </w:sdtContent>
      </w:sdt>
    </w:p>
    <w:p w:rsidR="00FB7288" w:rsidRPr="006529C4" w:rsidRDefault="00FB7288" w:rsidP="00774EC7">
      <w:pPr>
        <w:spacing w:after="0" w:line="240" w:lineRule="auto"/>
        <w:jc w:val="both"/>
        <w:rPr>
          <w:rFonts w:cs="Times New Roman"/>
          <w:szCs w:val="24"/>
        </w:rPr>
      </w:pPr>
    </w:p>
    <w:p w:rsidR="00FB7288" w:rsidRDefault="00FB7288"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executive commissioner of the Health and Human Services Commission </w:t>
      </w:r>
      <w:r>
        <w:rPr>
          <w:rFonts w:cs="Times New Roman"/>
          <w:szCs w:val="24"/>
        </w:rPr>
        <w:t>in SECTION 4 of this bill.</w:t>
      </w:r>
    </w:p>
    <w:p w:rsidR="00FB7288" w:rsidRPr="006529C4" w:rsidRDefault="00FB7288" w:rsidP="00774EC7">
      <w:pPr>
        <w:spacing w:after="0" w:line="240" w:lineRule="auto"/>
        <w:jc w:val="both"/>
        <w:rPr>
          <w:rFonts w:cs="Times New Roman"/>
          <w:szCs w:val="24"/>
        </w:rPr>
      </w:pPr>
    </w:p>
    <w:p w:rsidR="00FB7288" w:rsidRPr="005C2A78" w:rsidRDefault="00FB72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13EFEAA0074176B5D7A0751A00A5C9"/>
          </w:placeholder>
        </w:sdtPr>
        <w:sdtContent>
          <w:r>
            <w:rPr>
              <w:rFonts w:eastAsia="Times New Roman" w:cs="Times New Roman"/>
              <w:b/>
              <w:szCs w:val="24"/>
              <w:u w:val="single"/>
            </w:rPr>
            <w:t>SECTION BY SECTION ANALYSIS</w:t>
          </w:r>
        </w:sdtContent>
      </w:sdt>
    </w:p>
    <w:p w:rsidR="00FB7288" w:rsidRPr="005C2A78" w:rsidRDefault="00FB7288" w:rsidP="00FB7288">
      <w:pPr>
        <w:spacing w:after="0" w:line="240" w:lineRule="auto"/>
        <w:jc w:val="both"/>
        <w:rPr>
          <w:rFonts w:eastAsia="Times New Roman" w:cs="Times New Roman"/>
          <w:szCs w:val="24"/>
        </w:rPr>
      </w:pPr>
    </w:p>
    <w:p w:rsidR="00FB7288" w:rsidRDefault="00FB7288" w:rsidP="00FB728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533, Government Code, by adding Section 533.002555, as follows:</w:t>
      </w:r>
    </w:p>
    <w:p w:rsidR="00FB7288" w:rsidRDefault="00FB7288" w:rsidP="00FB7288">
      <w:pPr>
        <w:spacing w:after="0" w:line="240" w:lineRule="auto"/>
        <w:jc w:val="both"/>
        <w:rPr>
          <w:rFonts w:eastAsia="Times New Roman" w:cs="Times New Roman"/>
          <w:szCs w:val="24"/>
        </w:rPr>
      </w:pPr>
    </w:p>
    <w:p w:rsidR="00FB7288" w:rsidRDefault="00FB7288" w:rsidP="00FB7288">
      <w:pPr>
        <w:spacing w:after="0" w:line="240" w:lineRule="auto"/>
        <w:ind w:left="720"/>
        <w:jc w:val="both"/>
        <w:rPr>
          <w:rFonts w:eastAsia="Times New Roman" w:cs="Times New Roman"/>
          <w:szCs w:val="24"/>
        </w:rPr>
      </w:pPr>
      <w:r>
        <w:rPr>
          <w:rFonts w:eastAsia="Times New Roman" w:cs="Times New Roman"/>
          <w:szCs w:val="24"/>
        </w:rPr>
        <w:t xml:space="preserve">Sec. 533.002555. TRANSITION OF CASE MANAGEMENT FOR CHILDREN AND PREGNANT WOMEN PROGRAM RECIPIENTS TO MANAGED CARE PROGRAM. (a) Defines "children and pregnant women program" for purposes of this section. </w:t>
      </w:r>
    </w:p>
    <w:p w:rsidR="00FB7288" w:rsidRDefault="00FB7288" w:rsidP="00FB7288">
      <w:pPr>
        <w:spacing w:after="0" w:line="240" w:lineRule="auto"/>
        <w:ind w:left="720"/>
        <w:jc w:val="both"/>
        <w:rPr>
          <w:rFonts w:eastAsia="Times New Roman" w:cs="Times New Roman"/>
          <w:szCs w:val="24"/>
        </w:rPr>
      </w:pPr>
    </w:p>
    <w:p w:rsidR="00FB7288" w:rsidRDefault="00FB7288" w:rsidP="00FB7288">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to transition to a Medicaid managed care model all case management services provided to recipients under the children and pregnant women program. Requires HHSC, in transitioning services under this section, to ensure a recipient is provided case management services through the managed care plan in which the recipient is enrolled.</w:t>
      </w:r>
    </w:p>
    <w:p w:rsidR="00FB7288" w:rsidRDefault="00FB7288" w:rsidP="00FB7288">
      <w:pPr>
        <w:spacing w:after="0" w:line="240" w:lineRule="auto"/>
        <w:ind w:left="1440"/>
        <w:jc w:val="both"/>
        <w:rPr>
          <w:rFonts w:eastAsia="Times New Roman" w:cs="Times New Roman"/>
          <w:szCs w:val="24"/>
        </w:rPr>
      </w:pPr>
    </w:p>
    <w:p w:rsidR="00FB7288" w:rsidRDefault="00FB7288" w:rsidP="00FB7288">
      <w:pPr>
        <w:spacing w:after="0" w:line="240" w:lineRule="auto"/>
        <w:ind w:left="1440"/>
        <w:jc w:val="both"/>
        <w:rPr>
          <w:rFonts w:eastAsia="Times New Roman" w:cs="Times New Roman"/>
          <w:szCs w:val="24"/>
        </w:rPr>
      </w:pPr>
      <w:r>
        <w:rPr>
          <w:rFonts w:eastAsia="Times New Roman" w:cs="Times New Roman"/>
          <w:szCs w:val="24"/>
        </w:rPr>
        <w:t>(c) Requires HHSC, in implementing this section, to ensure:</w:t>
      </w:r>
    </w:p>
    <w:p w:rsidR="00FB7288" w:rsidRDefault="00FB7288" w:rsidP="00FB7288">
      <w:pPr>
        <w:spacing w:after="0" w:line="240" w:lineRule="auto"/>
        <w:ind w:left="144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(1) a seamless transition in case management for recipients receiving benefits under the children and pregnant women program; and</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 xml:space="preserve">(2) case management services provided under the program are not interrupted. </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jc w:val="both"/>
        <w:rPr>
          <w:rFonts w:eastAsia="Times New Roman" w:cs="Times New Roman"/>
          <w:szCs w:val="24"/>
        </w:rPr>
      </w:pPr>
      <w:r>
        <w:rPr>
          <w:rFonts w:eastAsia="Times New Roman" w:cs="Times New Roman"/>
          <w:szCs w:val="24"/>
        </w:rPr>
        <w:t>SECTION 2. Amends Subchapter F, Chapter 32, Health and Safety Code, by amending Section 32.152 and adding Sections 32.156 and 32.157, as follows:</w:t>
      </w:r>
    </w:p>
    <w:p w:rsidR="00FB7288" w:rsidRDefault="00FB7288" w:rsidP="00FB7288">
      <w:pPr>
        <w:spacing w:after="0" w:line="240" w:lineRule="auto"/>
        <w:jc w:val="both"/>
        <w:rPr>
          <w:rFonts w:eastAsia="Times New Roman" w:cs="Times New Roman"/>
          <w:szCs w:val="24"/>
        </w:rPr>
      </w:pPr>
    </w:p>
    <w:p w:rsidR="00FB7288" w:rsidRDefault="00FB7288" w:rsidP="00FB7288">
      <w:pPr>
        <w:spacing w:after="0" w:line="240" w:lineRule="auto"/>
        <w:ind w:left="720"/>
        <w:jc w:val="both"/>
        <w:rPr>
          <w:rFonts w:eastAsia="Times New Roman" w:cs="Times New Roman"/>
          <w:szCs w:val="24"/>
        </w:rPr>
      </w:pPr>
      <w:r>
        <w:rPr>
          <w:rFonts w:eastAsia="Times New Roman" w:cs="Times New Roman"/>
          <w:szCs w:val="24"/>
        </w:rPr>
        <w:t xml:space="preserve">Sec. 32.152.  New heading: PROVISION OF HEALTHY TEXAS WOMEN PROGRAM SERVICES THROUGH MANAGED CARE. (a) Requires HHSC to contract with Medicaid managed care organizations to provide Healthy Texas Women program services. Deletes existing text requiring HHSC to assess the feasibility and cost-effectiveness of contracting with Medicaid managed care organizations to provide Healthy Texas Women program services through managed care in one or more health care service regions in this state if the Healthy Texas Women Section 1115 Demonstration Waiver is approved and the potential impact of that delivery model on women receiving services under the program. </w:t>
      </w:r>
    </w:p>
    <w:p w:rsidR="00FB7288" w:rsidRDefault="00FB7288" w:rsidP="00FB7288">
      <w:pPr>
        <w:spacing w:after="0" w:line="240" w:lineRule="auto"/>
        <w:ind w:left="720"/>
        <w:jc w:val="both"/>
        <w:rPr>
          <w:rFonts w:eastAsia="Times New Roman" w:cs="Times New Roman"/>
          <w:szCs w:val="24"/>
        </w:rPr>
      </w:pPr>
    </w:p>
    <w:p w:rsidR="00FB7288" w:rsidRDefault="00FB7288" w:rsidP="00FB7288">
      <w:pPr>
        <w:spacing w:after="0" w:line="240" w:lineRule="auto"/>
        <w:ind w:left="1440"/>
        <w:jc w:val="both"/>
        <w:rPr>
          <w:rFonts w:eastAsia="Times New Roman" w:cs="Times New Roman"/>
          <w:szCs w:val="24"/>
        </w:rPr>
      </w:pPr>
      <w:r>
        <w:rPr>
          <w:rFonts w:eastAsia="Times New Roman" w:cs="Times New Roman"/>
          <w:szCs w:val="24"/>
        </w:rPr>
        <w:t>(b) Requires HHSC, in implementing this section, to:</w:t>
      </w:r>
    </w:p>
    <w:p w:rsidR="00FB7288" w:rsidRDefault="00FB7288" w:rsidP="00FB7288">
      <w:pPr>
        <w:spacing w:after="0" w:line="240" w:lineRule="auto"/>
        <w:ind w:left="144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(1) consult with the state Medicaid managed care advisory committee before contracting with Medicaid managed care organizations to provide Healthy Texas Women program services under this section;</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(2) identify barriers that prevent women from obtaining Healthy Texas Women program services and seek opportunities to mitigate those barriers; and</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 xml:space="preserve">(3) designate Healthy Texas Women program service providers as significant traditional providers until at least the third anniversary of the date HHSC initially contracts with Medicaid managed care organizations to provide program services. </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ind w:left="1440"/>
        <w:jc w:val="both"/>
        <w:rPr>
          <w:rFonts w:eastAsia="Times New Roman" w:cs="Times New Roman"/>
          <w:szCs w:val="24"/>
        </w:rPr>
      </w:pPr>
      <w:r>
        <w:rPr>
          <w:rFonts w:eastAsia="Times New Roman" w:cs="Times New Roman"/>
          <w:szCs w:val="24"/>
        </w:rPr>
        <w:t>Deletes existing text providing that this section expires September 1, 2021.</w:t>
      </w:r>
    </w:p>
    <w:p w:rsidR="00FB7288" w:rsidRDefault="00FB7288" w:rsidP="00FB7288">
      <w:pPr>
        <w:spacing w:after="0" w:line="240" w:lineRule="auto"/>
        <w:ind w:left="1440"/>
        <w:jc w:val="both"/>
        <w:rPr>
          <w:rFonts w:eastAsia="Times New Roman" w:cs="Times New Roman"/>
          <w:szCs w:val="24"/>
        </w:rPr>
      </w:pPr>
    </w:p>
    <w:p w:rsidR="00FB7288" w:rsidRDefault="00FB7288" w:rsidP="00FB7288">
      <w:pPr>
        <w:spacing w:after="0" w:line="240" w:lineRule="auto"/>
        <w:ind w:left="720"/>
        <w:jc w:val="both"/>
        <w:rPr>
          <w:rFonts w:eastAsia="Times New Roman" w:cs="Times New Roman"/>
          <w:szCs w:val="24"/>
        </w:rPr>
      </w:pPr>
      <w:r>
        <w:rPr>
          <w:rFonts w:eastAsia="Times New Roman" w:cs="Times New Roman"/>
          <w:szCs w:val="24"/>
        </w:rPr>
        <w:t>Sec. 32.156. INFORMATION ABOUT AVAILABILITY OF SUBSIDIZED HEALTH INSURANCE COVERAGE. (a) Requires HHSC and each managed care organization participating in the Healthy Texas Women program to provide a written notice containing information about eligibility requirements for and enrollment in a health benefit plan for which an enrollee receives a premium subsidy under the Patient Protection and Affordable Care Act (Pub. L. No. 111-148) based on family income, to a woman who:</w:t>
      </w:r>
    </w:p>
    <w:p w:rsidR="00FB7288" w:rsidRDefault="00FB7288" w:rsidP="00FB7288">
      <w:pPr>
        <w:spacing w:after="0" w:line="240" w:lineRule="auto"/>
        <w:ind w:left="72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(1) is enrolled in the Healthy Texas Women program; and</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(2) has a household income that is more than 100 percent but not more than 200 percent of the federal poverty level.</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ind w:left="1440"/>
        <w:jc w:val="both"/>
        <w:rPr>
          <w:rFonts w:eastAsia="Times New Roman" w:cs="Times New Roman"/>
          <w:szCs w:val="24"/>
        </w:rPr>
      </w:pPr>
      <w:r>
        <w:rPr>
          <w:rFonts w:eastAsia="Times New Roman" w:cs="Times New Roman"/>
          <w:szCs w:val="24"/>
        </w:rPr>
        <w:t>(b) Requires HHSC, in consultation with the Texas Department of Insurance, to develop the form and content of the notice required under this section. Requires that the notice include:</w:t>
      </w:r>
    </w:p>
    <w:p w:rsidR="00FB7288" w:rsidRDefault="00FB7288" w:rsidP="00FB7288">
      <w:pPr>
        <w:spacing w:after="0" w:line="240" w:lineRule="auto"/>
        <w:ind w:left="144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(1) the latest information written in clear and easily understood language on available options for obtaining a subsidized health benefit plan described by Subsection (a); and</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(2) resources for receiving assistance applying for and enrolling in that health benefit plan.</w:t>
      </w:r>
    </w:p>
    <w:p w:rsidR="00FB7288" w:rsidRDefault="00FB7288" w:rsidP="00FB7288">
      <w:pPr>
        <w:spacing w:after="0" w:line="240" w:lineRule="auto"/>
        <w:ind w:left="2160"/>
        <w:jc w:val="both"/>
        <w:rPr>
          <w:rFonts w:eastAsia="Times New Roman" w:cs="Times New Roman"/>
          <w:szCs w:val="24"/>
        </w:rPr>
      </w:pPr>
    </w:p>
    <w:p w:rsidR="00FB7288" w:rsidRDefault="00FB7288" w:rsidP="00FB7288">
      <w:pPr>
        <w:spacing w:after="0" w:line="240" w:lineRule="auto"/>
        <w:ind w:left="1440"/>
        <w:jc w:val="both"/>
        <w:rPr>
          <w:rFonts w:eastAsia="Times New Roman" w:cs="Times New Roman"/>
          <w:szCs w:val="24"/>
        </w:rPr>
      </w:pPr>
      <w:r>
        <w:rPr>
          <w:rFonts w:eastAsia="Times New Roman" w:cs="Times New Roman"/>
          <w:szCs w:val="24"/>
        </w:rPr>
        <w:t xml:space="preserve">Sec. 32.157. ASSESSING AUTOMATIC ENROLLMENT OF CERTAIN WOMEN IN MANAGED CARE. (a) Requires HHSC, not later than January 1, 2023,  to assess the feasibility, cost-effectiveness, and benefits of automatically enrolling in managed care the women who become pregnant while receiving services through the Healthy Texas Women program. Requires that the assessment examine whether automatically enrolling those women leads to the delivery of prenatal care and services earlier in the women's pregnancies. </w:t>
      </w:r>
    </w:p>
    <w:p w:rsidR="00FB7288" w:rsidRDefault="00FB7288" w:rsidP="00FB7288">
      <w:pPr>
        <w:spacing w:after="0" w:line="240" w:lineRule="auto"/>
        <w:ind w:left="1440"/>
        <w:jc w:val="both"/>
        <w:rPr>
          <w:rFonts w:eastAsia="Times New Roman" w:cs="Times New Roman"/>
          <w:szCs w:val="24"/>
        </w:rPr>
      </w:pPr>
    </w:p>
    <w:p w:rsidR="00FB7288" w:rsidRDefault="00FB7288" w:rsidP="00FB7288">
      <w:pPr>
        <w:spacing w:after="0" w:line="240" w:lineRule="auto"/>
        <w:ind w:left="2160"/>
        <w:jc w:val="both"/>
        <w:rPr>
          <w:rFonts w:eastAsia="Times New Roman" w:cs="Times New Roman"/>
          <w:szCs w:val="24"/>
        </w:rPr>
      </w:pPr>
      <w:r>
        <w:rPr>
          <w:rFonts w:eastAsia="Times New Roman" w:cs="Times New Roman"/>
          <w:szCs w:val="24"/>
        </w:rPr>
        <w:t>(b) Provides that this section expires September 1, 2023.</w:t>
      </w:r>
    </w:p>
    <w:p w:rsidR="00FB7288" w:rsidRDefault="00FB7288" w:rsidP="00FB7288">
      <w:pPr>
        <w:spacing w:after="0" w:line="240" w:lineRule="auto"/>
        <w:jc w:val="both"/>
        <w:rPr>
          <w:rFonts w:eastAsia="Times New Roman" w:cs="Times New Roman"/>
          <w:szCs w:val="24"/>
        </w:rPr>
      </w:pPr>
    </w:p>
    <w:p w:rsidR="00FB7288" w:rsidRDefault="00FB7288" w:rsidP="00FB7288">
      <w:pPr>
        <w:spacing w:after="0" w:line="240" w:lineRule="auto"/>
        <w:jc w:val="both"/>
        <w:rPr>
          <w:rFonts w:eastAsia="Times New Roman" w:cs="Times New Roman"/>
          <w:szCs w:val="24"/>
        </w:rPr>
      </w:pPr>
      <w:r>
        <w:rPr>
          <w:rFonts w:eastAsia="Times New Roman" w:cs="Times New Roman"/>
          <w:szCs w:val="24"/>
        </w:rPr>
        <w:t xml:space="preserve">SECTION 3. Amends </w:t>
      </w:r>
      <w:r w:rsidRPr="00FC16F9">
        <w:rPr>
          <w:rFonts w:eastAsia="Times New Roman" w:cs="Times New Roman"/>
          <w:szCs w:val="24"/>
        </w:rPr>
        <w:t>Section 32.024, H</w:t>
      </w:r>
      <w:r>
        <w:rPr>
          <w:rFonts w:eastAsia="Times New Roman" w:cs="Times New Roman"/>
          <w:szCs w:val="24"/>
        </w:rPr>
        <w:t xml:space="preserve">uman Resources Code, </w:t>
      </w:r>
      <w:r w:rsidRPr="00FC16F9">
        <w:rPr>
          <w:rFonts w:eastAsia="Times New Roman" w:cs="Times New Roman"/>
          <w:szCs w:val="24"/>
        </w:rPr>
        <w:t>by adding Subsection (l-1)</w:t>
      </w:r>
      <w:r>
        <w:rPr>
          <w:rFonts w:eastAsia="Times New Roman" w:cs="Times New Roman"/>
          <w:szCs w:val="24"/>
        </w:rPr>
        <w:t xml:space="preserve"> to require HHSC to</w:t>
      </w:r>
      <w:r w:rsidRPr="00FC16F9">
        <w:rPr>
          <w:rFonts w:eastAsia="Times New Roman" w:cs="Times New Roman"/>
          <w:szCs w:val="24"/>
        </w:rPr>
        <w:t xml:space="preserve"> continue to provide medical assistance to a woman who is eligible for medical assistance for pregnant women for a period of not less than </w:t>
      </w:r>
      <w:r>
        <w:rPr>
          <w:rFonts w:eastAsia="Times New Roman" w:cs="Times New Roman"/>
          <w:szCs w:val="24"/>
        </w:rPr>
        <w:t>six</w:t>
      </w:r>
      <w:r w:rsidRPr="00FC16F9">
        <w:rPr>
          <w:rFonts w:eastAsia="Times New Roman" w:cs="Times New Roman"/>
          <w:szCs w:val="24"/>
        </w:rPr>
        <w:t xml:space="preserve"> months following the date the woman delivers or experiences an involuntary miscarriage.</w:t>
      </w:r>
    </w:p>
    <w:p w:rsidR="00FB7288" w:rsidRDefault="00FB7288" w:rsidP="00FB7288">
      <w:pPr>
        <w:spacing w:after="0" w:line="240" w:lineRule="auto"/>
        <w:jc w:val="both"/>
        <w:rPr>
          <w:rFonts w:eastAsia="Times New Roman" w:cs="Times New Roman"/>
          <w:szCs w:val="24"/>
        </w:rPr>
      </w:pPr>
    </w:p>
    <w:p w:rsidR="00FB7288" w:rsidRDefault="00FB7288" w:rsidP="00FB7288">
      <w:pPr>
        <w:spacing w:after="0" w:line="240" w:lineRule="auto"/>
        <w:jc w:val="both"/>
        <w:rPr>
          <w:rFonts w:eastAsia="Times New Roman" w:cs="Times New Roman"/>
          <w:szCs w:val="24"/>
        </w:rPr>
      </w:pPr>
      <w:r>
        <w:rPr>
          <w:rFonts w:eastAsia="Times New Roman" w:cs="Times New Roman"/>
          <w:szCs w:val="24"/>
        </w:rPr>
        <w:t>SECTION 4. Requires the executive commissioner of HHSC, as soon as practicable after the effective date of this Act, to adopt rules necessary to implement the changes in law made by this Act.</w:t>
      </w:r>
    </w:p>
    <w:p w:rsidR="00FB7288" w:rsidRPr="005C2A78" w:rsidRDefault="00FB7288" w:rsidP="00FB7288">
      <w:pPr>
        <w:spacing w:after="0" w:line="240" w:lineRule="auto"/>
        <w:jc w:val="both"/>
        <w:rPr>
          <w:rFonts w:eastAsia="Times New Roman" w:cs="Times New Roman"/>
          <w:szCs w:val="24"/>
        </w:rPr>
      </w:pPr>
    </w:p>
    <w:p w:rsidR="00FB7288" w:rsidRDefault="00FB7288" w:rsidP="00FB7288">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FB7288" w:rsidRDefault="00FB7288" w:rsidP="00FB7288">
      <w:pPr>
        <w:spacing w:after="0" w:line="240" w:lineRule="auto"/>
        <w:jc w:val="both"/>
        <w:rPr>
          <w:rFonts w:eastAsia="Times New Roman" w:cs="Times New Roman"/>
          <w:szCs w:val="24"/>
        </w:rPr>
      </w:pPr>
    </w:p>
    <w:p w:rsidR="00FB7288" w:rsidRPr="005C2A78" w:rsidRDefault="00FB7288" w:rsidP="00FB7288">
      <w:pPr>
        <w:spacing w:after="0" w:line="240" w:lineRule="auto"/>
        <w:jc w:val="both"/>
        <w:rPr>
          <w:rFonts w:eastAsia="Times New Roman" w:cs="Times New Roman"/>
          <w:szCs w:val="24"/>
        </w:rPr>
      </w:pPr>
      <w:r>
        <w:rPr>
          <w:rFonts w:eastAsia="Times New Roman" w:cs="Times New Roman"/>
          <w:szCs w:val="24"/>
        </w:rPr>
        <w:t xml:space="preserve">SECTION 6. Provides that HHSC is required to implement a provision of this Act only if the legislature appropriates money specifically for that purpose. Provides that if the legislature does not appropriate money specifically for that purpose, HHSC is authorized, but is not required, to implement a provision of this Act using other appropriations available for that purpose. </w:t>
      </w:r>
    </w:p>
    <w:p w:rsidR="00FB7288" w:rsidRPr="005C2A78" w:rsidRDefault="00FB7288" w:rsidP="00FB7288">
      <w:pPr>
        <w:spacing w:after="0" w:line="240" w:lineRule="auto"/>
        <w:jc w:val="both"/>
        <w:rPr>
          <w:rFonts w:eastAsia="Times New Roman" w:cs="Times New Roman"/>
          <w:szCs w:val="24"/>
        </w:rPr>
      </w:pPr>
    </w:p>
    <w:p w:rsidR="00FB7288" w:rsidRPr="00C8671F" w:rsidRDefault="00FB7288" w:rsidP="00FB728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7</w:t>
      </w:r>
      <w:r w:rsidRPr="005C2A78">
        <w:rPr>
          <w:rFonts w:eastAsia="Times New Roman" w:cs="Times New Roman"/>
          <w:szCs w:val="24"/>
        </w:rPr>
        <w:t xml:space="preserve">. </w:t>
      </w:r>
      <w:r>
        <w:rPr>
          <w:rFonts w:eastAsia="Times New Roman" w:cs="Times New Roman"/>
          <w:szCs w:val="24"/>
        </w:rPr>
        <w:t>Effective date: September 1, 2021.</w:t>
      </w:r>
    </w:p>
    <w:sectPr w:rsidR="00FB72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54" w:rsidRDefault="00C43054" w:rsidP="000F1DF9">
      <w:pPr>
        <w:spacing w:after="0" w:line="240" w:lineRule="auto"/>
      </w:pPr>
      <w:r>
        <w:separator/>
      </w:r>
    </w:p>
  </w:endnote>
  <w:endnote w:type="continuationSeparator" w:id="0">
    <w:p w:rsidR="00C43054" w:rsidRDefault="00C430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30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728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B7288">
                <w:rPr>
                  <w:sz w:val="20"/>
                  <w:szCs w:val="20"/>
                </w:rPr>
                <w:t>C.S.H.B. 133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B728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30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72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728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54" w:rsidRDefault="00C43054" w:rsidP="000F1DF9">
      <w:pPr>
        <w:spacing w:after="0" w:line="240" w:lineRule="auto"/>
      </w:pPr>
      <w:r>
        <w:separator/>
      </w:r>
    </w:p>
  </w:footnote>
  <w:footnote w:type="continuationSeparator" w:id="0">
    <w:p w:rsidR="00C43054" w:rsidRDefault="00C430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05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728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7D54"/>
  <w15:docId w15:val="{FF0EE486-5E19-4B75-B801-747D0D2B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B72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1C77B86BDC4893955CA757A312F1D2"/>
        <w:category>
          <w:name w:val="General"/>
          <w:gallery w:val="placeholder"/>
        </w:category>
        <w:types>
          <w:type w:val="bbPlcHdr"/>
        </w:types>
        <w:behaviors>
          <w:behavior w:val="content"/>
        </w:behaviors>
        <w:guid w:val="{4298A9A8-8833-4A10-9351-3DB34CBA8781}"/>
      </w:docPartPr>
      <w:docPartBody>
        <w:p w:rsidR="00000000" w:rsidRDefault="006937F1"/>
      </w:docPartBody>
    </w:docPart>
    <w:docPart>
      <w:docPartPr>
        <w:name w:val="45E12C65C9374B17AECD6B63DD5FB808"/>
        <w:category>
          <w:name w:val="General"/>
          <w:gallery w:val="placeholder"/>
        </w:category>
        <w:types>
          <w:type w:val="bbPlcHdr"/>
        </w:types>
        <w:behaviors>
          <w:behavior w:val="content"/>
        </w:behaviors>
        <w:guid w:val="{278A7C5B-C151-44EE-BBFC-CB7C68927D5C}"/>
      </w:docPartPr>
      <w:docPartBody>
        <w:p w:rsidR="00000000" w:rsidRDefault="006937F1"/>
      </w:docPartBody>
    </w:docPart>
    <w:docPart>
      <w:docPartPr>
        <w:name w:val="4026885090664465B5A685DF6B60B3FB"/>
        <w:category>
          <w:name w:val="General"/>
          <w:gallery w:val="placeholder"/>
        </w:category>
        <w:types>
          <w:type w:val="bbPlcHdr"/>
        </w:types>
        <w:behaviors>
          <w:behavior w:val="content"/>
        </w:behaviors>
        <w:guid w:val="{F440B8DE-18F4-40A7-9660-2E9C035E2529}"/>
      </w:docPartPr>
      <w:docPartBody>
        <w:p w:rsidR="00000000" w:rsidRDefault="006937F1"/>
      </w:docPartBody>
    </w:docPart>
    <w:docPart>
      <w:docPartPr>
        <w:name w:val="D4A8037ECB0643A6BFCA354376F4DD24"/>
        <w:category>
          <w:name w:val="General"/>
          <w:gallery w:val="placeholder"/>
        </w:category>
        <w:types>
          <w:type w:val="bbPlcHdr"/>
        </w:types>
        <w:behaviors>
          <w:behavior w:val="content"/>
        </w:behaviors>
        <w:guid w:val="{E0E45772-204D-4EB5-A7F6-ECC8489D9B37}"/>
      </w:docPartPr>
      <w:docPartBody>
        <w:p w:rsidR="00000000" w:rsidRDefault="006937F1"/>
      </w:docPartBody>
    </w:docPart>
    <w:docPart>
      <w:docPartPr>
        <w:name w:val="140FF7BD8D88410D887732AA0CFCADBC"/>
        <w:category>
          <w:name w:val="General"/>
          <w:gallery w:val="placeholder"/>
        </w:category>
        <w:types>
          <w:type w:val="bbPlcHdr"/>
        </w:types>
        <w:behaviors>
          <w:behavior w:val="content"/>
        </w:behaviors>
        <w:guid w:val="{A790EB56-5D00-4E83-B949-9691B7FAC124}"/>
      </w:docPartPr>
      <w:docPartBody>
        <w:p w:rsidR="00000000" w:rsidRDefault="006937F1"/>
      </w:docPartBody>
    </w:docPart>
    <w:docPart>
      <w:docPartPr>
        <w:name w:val="0EBCBDA3087B431DAD17F66137D9F77B"/>
        <w:category>
          <w:name w:val="General"/>
          <w:gallery w:val="placeholder"/>
        </w:category>
        <w:types>
          <w:type w:val="bbPlcHdr"/>
        </w:types>
        <w:behaviors>
          <w:behavior w:val="content"/>
        </w:behaviors>
        <w:guid w:val="{65F76889-974F-416F-A223-6D6A97970899}"/>
      </w:docPartPr>
      <w:docPartBody>
        <w:p w:rsidR="00000000" w:rsidRDefault="006937F1"/>
      </w:docPartBody>
    </w:docPart>
    <w:docPart>
      <w:docPartPr>
        <w:name w:val="C8319760F96F416C8B56F061CBA3B7AC"/>
        <w:category>
          <w:name w:val="General"/>
          <w:gallery w:val="placeholder"/>
        </w:category>
        <w:types>
          <w:type w:val="bbPlcHdr"/>
        </w:types>
        <w:behaviors>
          <w:behavior w:val="content"/>
        </w:behaviors>
        <w:guid w:val="{4049FFDA-9603-4092-9629-C4644D7A6668}"/>
      </w:docPartPr>
      <w:docPartBody>
        <w:p w:rsidR="00000000" w:rsidRDefault="006937F1"/>
      </w:docPartBody>
    </w:docPart>
    <w:docPart>
      <w:docPartPr>
        <w:name w:val="EE01ABF337854CA183BC4E67C7D325F5"/>
        <w:category>
          <w:name w:val="General"/>
          <w:gallery w:val="placeholder"/>
        </w:category>
        <w:types>
          <w:type w:val="bbPlcHdr"/>
        </w:types>
        <w:behaviors>
          <w:behavior w:val="content"/>
        </w:behaviors>
        <w:guid w:val="{00E967F0-C4A0-4A8C-AFB4-DBBD97D9BFB7}"/>
      </w:docPartPr>
      <w:docPartBody>
        <w:p w:rsidR="00000000" w:rsidRDefault="006937F1"/>
      </w:docPartBody>
    </w:docPart>
    <w:docPart>
      <w:docPartPr>
        <w:name w:val="220665F8F4D143B5B9800200DCF626BF"/>
        <w:category>
          <w:name w:val="General"/>
          <w:gallery w:val="placeholder"/>
        </w:category>
        <w:types>
          <w:type w:val="bbPlcHdr"/>
        </w:types>
        <w:behaviors>
          <w:behavior w:val="content"/>
        </w:behaviors>
        <w:guid w:val="{F71B9FF0-E84D-4E5D-AC9B-3FC428E23ED6}"/>
      </w:docPartPr>
      <w:docPartBody>
        <w:p w:rsidR="00000000" w:rsidRDefault="006937F1"/>
      </w:docPartBody>
    </w:docPart>
    <w:docPart>
      <w:docPartPr>
        <w:name w:val="FBBF35F1E79A4EFFBA49A8C0B789107B"/>
        <w:category>
          <w:name w:val="General"/>
          <w:gallery w:val="placeholder"/>
        </w:category>
        <w:types>
          <w:type w:val="bbPlcHdr"/>
        </w:types>
        <w:behaviors>
          <w:behavior w:val="content"/>
        </w:behaviors>
        <w:guid w:val="{25B20B96-74FE-48D6-B93A-940BCA253FBC}"/>
      </w:docPartPr>
      <w:docPartBody>
        <w:p w:rsidR="00000000" w:rsidRDefault="007D0AE4" w:rsidP="007D0AE4">
          <w:pPr>
            <w:pStyle w:val="FBBF35F1E79A4EFFBA49A8C0B789107B"/>
          </w:pPr>
          <w:r w:rsidRPr="00A30DD1">
            <w:rPr>
              <w:rStyle w:val="PlaceholderText"/>
            </w:rPr>
            <w:t>Click here to enter a date.</w:t>
          </w:r>
        </w:p>
      </w:docPartBody>
    </w:docPart>
    <w:docPart>
      <w:docPartPr>
        <w:name w:val="4870AFDEC43243C19C7C77E41279AE68"/>
        <w:category>
          <w:name w:val="General"/>
          <w:gallery w:val="placeholder"/>
        </w:category>
        <w:types>
          <w:type w:val="bbPlcHdr"/>
        </w:types>
        <w:behaviors>
          <w:behavior w:val="content"/>
        </w:behaviors>
        <w:guid w:val="{701DDE22-4EC0-490A-B912-23E37CE550D7}"/>
      </w:docPartPr>
      <w:docPartBody>
        <w:p w:rsidR="00000000" w:rsidRDefault="006937F1"/>
      </w:docPartBody>
    </w:docPart>
    <w:docPart>
      <w:docPartPr>
        <w:name w:val="8089EE62454649FFA4B5B27BCD0C6131"/>
        <w:category>
          <w:name w:val="General"/>
          <w:gallery w:val="placeholder"/>
        </w:category>
        <w:types>
          <w:type w:val="bbPlcHdr"/>
        </w:types>
        <w:behaviors>
          <w:behavior w:val="content"/>
        </w:behaviors>
        <w:guid w:val="{000D213C-8D89-4CE4-8006-593DD9714492}"/>
      </w:docPartPr>
      <w:docPartBody>
        <w:p w:rsidR="00000000" w:rsidRDefault="006937F1"/>
      </w:docPartBody>
    </w:docPart>
    <w:docPart>
      <w:docPartPr>
        <w:name w:val="14421B213ACF47E1B45C091F355C5FFE"/>
        <w:category>
          <w:name w:val="General"/>
          <w:gallery w:val="placeholder"/>
        </w:category>
        <w:types>
          <w:type w:val="bbPlcHdr"/>
        </w:types>
        <w:behaviors>
          <w:behavior w:val="content"/>
        </w:behaviors>
        <w:guid w:val="{AC71A269-B32C-4A88-8ECE-C97E881B2ABF}"/>
      </w:docPartPr>
      <w:docPartBody>
        <w:p w:rsidR="00000000" w:rsidRDefault="007D0AE4" w:rsidP="007D0AE4">
          <w:pPr>
            <w:pStyle w:val="14421B213ACF47E1B45C091F355C5FFE"/>
          </w:pPr>
          <w:r>
            <w:rPr>
              <w:rFonts w:eastAsia="Times New Roman" w:cs="Times New Roman"/>
              <w:bCs/>
              <w:szCs w:val="24"/>
            </w:rPr>
            <w:t xml:space="preserve"> </w:t>
          </w:r>
        </w:p>
      </w:docPartBody>
    </w:docPart>
    <w:docPart>
      <w:docPartPr>
        <w:name w:val="39956A9CA9B44089BF11CFBC6165A6D2"/>
        <w:category>
          <w:name w:val="General"/>
          <w:gallery w:val="placeholder"/>
        </w:category>
        <w:types>
          <w:type w:val="bbPlcHdr"/>
        </w:types>
        <w:behaviors>
          <w:behavior w:val="content"/>
        </w:behaviors>
        <w:guid w:val="{9FD80298-2ECD-4946-A1E2-1057E33715CA}"/>
      </w:docPartPr>
      <w:docPartBody>
        <w:p w:rsidR="00000000" w:rsidRDefault="006937F1"/>
      </w:docPartBody>
    </w:docPart>
    <w:docPart>
      <w:docPartPr>
        <w:name w:val="B013EFEAA0074176B5D7A0751A00A5C9"/>
        <w:category>
          <w:name w:val="General"/>
          <w:gallery w:val="placeholder"/>
        </w:category>
        <w:types>
          <w:type w:val="bbPlcHdr"/>
        </w:types>
        <w:behaviors>
          <w:behavior w:val="content"/>
        </w:behaviors>
        <w:guid w:val="{C68E7D3C-700C-40BF-BCA5-A5FAB2C853B0}"/>
      </w:docPartPr>
      <w:docPartBody>
        <w:p w:rsidR="00000000" w:rsidRDefault="006937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37F1"/>
    <w:rsid w:val="006959CC"/>
    <w:rsid w:val="00696675"/>
    <w:rsid w:val="006B0016"/>
    <w:rsid w:val="007D0AE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A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BBF35F1E79A4EFFBA49A8C0B789107B">
    <w:name w:val="FBBF35F1E79A4EFFBA49A8C0B789107B"/>
    <w:rsid w:val="007D0AE4"/>
    <w:pPr>
      <w:spacing w:after="160" w:line="259" w:lineRule="auto"/>
    </w:pPr>
  </w:style>
  <w:style w:type="paragraph" w:customStyle="1" w:styleId="14421B213ACF47E1B45C091F355C5FFE">
    <w:name w:val="14421B213ACF47E1B45C091F355C5FFE"/>
    <w:rsid w:val="007D0A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71824E-97D3-4F41-9F77-C1D78FE6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1069</Words>
  <Characters>6098</Characters>
  <Application>Microsoft Office Word</Application>
  <DocSecurity>0</DocSecurity>
  <Lines>50</Lines>
  <Paragraphs>14</Paragraphs>
  <ScaleCrop>false</ScaleCrop>
  <Company>Texas Legislative Council</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2021-05-21T13:52:00Z</cp:lastPrinted>
  <dcterms:created xsi:type="dcterms:W3CDTF">2015-05-29T14:24:00Z</dcterms:created>
  <dcterms:modified xsi:type="dcterms:W3CDTF">2021-05-21T13:55:00Z</dcterms:modified>
</cp:coreProperties>
</file>

<file path=docProps/custom.xml><?xml version="1.0" encoding="utf-8"?>
<op:Properties xmlns:vt="http://schemas.openxmlformats.org/officeDocument/2006/docPropsVTypes" xmlns:op="http://schemas.openxmlformats.org/officeDocument/2006/custom-properties"/>
</file>