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D0E73" w14:paraId="104E960F" w14:textId="77777777" w:rsidTr="00345119">
        <w:tc>
          <w:tcPr>
            <w:tcW w:w="9576" w:type="dxa"/>
            <w:noWrap/>
          </w:tcPr>
          <w:p w14:paraId="7EC96C59" w14:textId="77777777" w:rsidR="008423E4" w:rsidRPr="0022177D" w:rsidRDefault="00593A7C" w:rsidP="006745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DF7D84" w14:textId="77777777" w:rsidR="008423E4" w:rsidRPr="0022177D" w:rsidRDefault="008423E4" w:rsidP="00674550">
      <w:pPr>
        <w:jc w:val="center"/>
      </w:pPr>
    </w:p>
    <w:p w14:paraId="65DEF00A" w14:textId="77777777" w:rsidR="008423E4" w:rsidRPr="00B31F0E" w:rsidRDefault="008423E4" w:rsidP="00674550"/>
    <w:p w14:paraId="34ABAD97" w14:textId="77777777" w:rsidR="008423E4" w:rsidRPr="00742794" w:rsidRDefault="008423E4" w:rsidP="006745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0E73" w14:paraId="63DC312D" w14:textId="77777777" w:rsidTr="00345119">
        <w:tc>
          <w:tcPr>
            <w:tcW w:w="9576" w:type="dxa"/>
          </w:tcPr>
          <w:p w14:paraId="392F3A4B" w14:textId="0692E843" w:rsidR="008423E4" w:rsidRPr="00861995" w:rsidRDefault="00593A7C" w:rsidP="00674550">
            <w:pPr>
              <w:jc w:val="right"/>
            </w:pPr>
            <w:r>
              <w:t>C.S.H.B. 170</w:t>
            </w:r>
          </w:p>
        </w:tc>
      </w:tr>
      <w:tr w:rsidR="001D0E73" w14:paraId="6324B956" w14:textId="77777777" w:rsidTr="00345119">
        <w:tc>
          <w:tcPr>
            <w:tcW w:w="9576" w:type="dxa"/>
          </w:tcPr>
          <w:p w14:paraId="115774B3" w14:textId="5839A574" w:rsidR="008423E4" w:rsidRPr="00861995" w:rsidRDefault="00593A7C" w:rsidP="00123EE8">
            <w:pPr>
              <w:jc w:val="right"/>
            </w:pPr>
            <w:r>
              <w:t xml:space="preserve">By: </w:t>
            </w:r>
            <w:r w:rsidR="00123EE8">
              <w:t>Ortega</w:t>
            </w:r>
          </w:p>
        </w:tc>
      </w:tr>
      <w:tr w:rsidR="001D0E73" w14:paraId="45348F83" w14:textId="77777777" w:rsidTr="00345119">
        <w:tc>
          <w:tcPr>
            <w:tcW w:w="9576" w:type="dxa"/>
          </w:tcPr>
          <w:p w14:paraId="12E70EEF" w14:textId="2056D55A" w:rsidR="008423E4" w:rsidRPr="00861995" w:rsidRDefault="00593A7C" w:rsidP="00674550">
            <w:pPr>
              <w:jc w:val="right"/>
            </w:pPr>
            <w:r>
              <w:t>Licensing &amp; Administrative Procedures</w:t>
            </w:r>
          </w:p>
        </w:tc>
      </w:tr>
      <w:tr w:rsidR="001D0E73" w14:paraId="1AE3FC14" w14:textId="77777777" w:rsidTr="00345119">
        <w:tc>
          <w:tcPr>
            <w:tcW w:w="9576" w:type="dxa"/>
          </w:tcPr>
          <w:p w14:paraId="0C726045" w14:textId="315F2666" w:rsidR="008423E4" w:rsidRDefault="00593A7C" w:rsidP="00674550">
            <w:pPr>
              <w:jc w:val="right"/>
            </w:pPr>
            <w:r>
              <w:t>Committee Report (Substituted)</w:t>
            </w:r>
          </w:p>
        </w:tc>
      </w:tr>
    </w:tbl>
    <w:p w14:paraId="374A49E8" w14:textId="77777777" w:rsidR="008423E4" w:rsidRDefault="008423E4" w:rsidP="00674550">
      <w:pPr>
        <w:tabs>
          <w:tab w:val="right" w:pos="9360"/>
        </w:tabs>
      </w:pPr>
    </w:p>
    <w:p w14:paraId="38021D6D" w14:textId="77777777" w:rsidR="008423E4" w:rsidRDefault="008423E4" w:rsidP="00674550"/>
    <w:p w14:paraId="442FB7C3" w14:textId="77777777" w:rsidR="008423E4" w:rsidRDefault="008423E4" w:rsidP="006745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D0E73" w14:paraId="49839A89" w14:textId="77777777" w:rsidTr="00B103A5">
        <w:tc>
          <w:tcPr>
            <w:tcW w:w="9360" w:type="dxa"/>
          </w:tcPr>
          <w:p w14:paraId="058D53CD" w14:textId="1D7BE5B0" w:rsidR="008423E4" w:rsidRDefault="00593A7C" w:rsidP="00674550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275845" w14:textId="77777777" w:rsidR="00351EE7" w:rsidRPr="00EF3918" w:rsidRDefault="00351EE7" w:rsidP="00674550">
            <w:pPr>
              <w:jc w:val="both"/>
              <w:rPr>
                <w:b/>
              </w:rPr>
            </w:pPr>
          </w:p>
          <w:p w14:paraId="19D483F7" w14:textId="26004051" w:rsidR="008423E4" w:rsidRDefault="00593A7C" w:rsidP="00674550">
            <w:pPr>
              <w:pStyle w:val="NormalWeb"/>
              <w:spacing w:before="0" w:beforeAutospacing="0" w:after="0" w:afterAutospacing="0"/>
              <w:jc w:val="both"/>
            </w:pPr>
            <w:r w:rsidRPr="000127EC">
              <w:rPr>
                <w:bCs/>
                <w:color w:val="000000"/>
              </w:rPr>
              <w:t>It has been reported that some establishments evade legal restrictions on the public consumption of alcohol after 2:15 a.m. by claiming that they operate as bring-your-own-beverage bars, which are not licensed by the Texas Alcoholic Beverage Commission (TA</w:t>
            </w:r>
            <w:r w:rsidRPr="000127EC">
              <w:rPr>
                <w:bCs/>
                <w:color w:val="000000"/>
              </w:rPr>
              <w:t xml:space="preserve">BC). It has also been reported that law enforcement has difficulty stopping such activity because the establishments are not licensed by the TABC, and because, while the Texas Alcoholic Beverage Code makes </w:t>
            </w:r>
            <w:r>
              <w:rPr>
                <w:bCs/>
                <w:color w:val="000000"/>
              </w:rPr>
              <w:t xml:space="preserve">it </w:t>
            </w:r>
            <w:r w:rsidRPr="000127EC">
              <w:rPr>
                <w:bCs/>
                <w:color w:val="000000"/>
              </w:rPr>
              <w:t>clear it is illegal for businesses to allo</w:t>
            </w:r>
            <w:r>
              <w:rPr>
                <w:bCs/>
                <w:color w:val="000000"/>
              </w:rPr>
              <w:t>w peo</w:t>
            </w:r>
            <w:r>
              <w:rPr>
                <w:bCs/>
                <w:color w:val="000000"/>
              </w:rPr>
              <w:t>ple to consume alcohol</w:t>
            </w:r>
            <w:r w:rsidRPr="000127EC">
              <w:rPr>
                <w:bCs/>
                <w:color w:val="000000"/>
              </w:rPr>
              <w:t xml:space="preserve"> on their premises</w:t>
            </w:r>
            <w:r>
              <w:rPr>
                <w:bCs/>
                <w:color w:val="000000"/>
              </w:rPr>
              <w:t xml:space="preserve"> after 2:15 a.m.</w:t>
            </w:r>
            <w:r w:rsidRPr="000127EC">
              <w:rPr>
                <w:bCs/>
                <w:color w:val="000000"/>
              </w:rPr>
              <w:t xml:space="preserve">, the </w:t>
            </w:r>
            <w:r>
              <w:rPr>
                <w:bCs/>
                <w:color w:val="000000"/>
              </w:rPr>
              <w:t>code</w:t>
            </w:r>
            <w:r w:rsidRPr="000127EC">
              <w:rPr>
                <w:bCs/>
                <w:color w:val="000000"/>
              </w:rPr>
              <w:t xml:space="preserve"> does not make clear that this prohibition applies to both licensed and unlicensed establishments. C.S.H.B. 170 seeks to address this issue by specifying that the prohibition on the consumpt</w:t>
            </w:r>
            <w:r w:rsidRPr="000127EC">
              <w:rPr>
                <w:bCs/>
                <w:color w:val="000000"/>
              </w:rPr>
              <w:t>ion of alcohol during certain hours applies to all public places, including unlicensed and unpermitted premises.</w:t>
            </w:r>
          </w:p>
          <w:p w14:paraId="08D75FD1" w14:textId="77777777" w:rsidR="008423E4" w:rsidRPr="00E26B13" w:rsidRDefault="008423E4" w:rsidP="00674550">
            <w:pPr>
              <w:rPr>
                <w:b/>
              </w:rPr>
            </w:pPr>
          </w:p>
        </w:tc>
      </w:tr>
      <w:tr w:rsidR="001D0E73" w14:paraId="51FA1FB8" w14:textId="77777777" w:rsidTr="00B103A5">
        <w:tc>
          <w:tcPr>
            <w:tcW w:w="9360" w:type="dxa"/>
          </w:tcPr>
          <w:p w14:paraId="58CC49CB" w14:textId="77777777" w:rsidR="0017725B" w:rsidRDefault="00593A7C" w:rsidP="00674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37CA49" w14:textId="77777777" w:rsidR="0017725B" w:rsidRDefault="0017725B" w:rsidP="00674550">
            <w:pPr>
              <w:rPr>
                <w:b/>
                <w:u w:val="single"/>
              </w:rPr>
            </w:pPr>
          </w:p>
          <w:p w14:paraId="67582EAE" w14:textId="77777777" w:rsidR="00CE6302" w:rsidRPr="00CE6302" w:rsidRDefault="00593A7C" w:rsidP="00674550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14:paraId="3D03B316" w14:textId="77777777" w:rsidR="0017725B" w:rsidRPr="0017725B" w:rsidRDefault="0017725B" w:rsidP="00674550">
            <w:pPr>
              <w:rPr>
                <w:b/>
                <w:u w:val="single"/>
              </w:rPr>
            </w:pPr>
          </w:p>
        </w:tc>
      </w:tr>
      <w:tr w:rsidR="001D0E73" w14:paraId="0AC22593" w14:textId="77777777" w:rsidTr="00B103A5">
        <w:tc>
          <w:tcPr>
            <w:tcW w:w="9360" w:type="dxa"/>
          </w:tcPr>
          <w:p w14:paraId="039FAFB0" w14:textId="77777777" w:rsidR="008423E4" w:rsidRPr="00A8133F" w:rsidRDefault="00593A7C" w:rsidP="006745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239E40" w14:textId="77777777" w:rsidR="008423E4" w:rsidRDefault="008423E4" w:rsidP="00674550"/>
          <w:p w14:paraId="117AB048" w14:textId="77777777" w:rsidR="00CE6302" w:rsidRDefault="00593A7C" w:rsidP="00674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2AC96205" w14:textId="77777777" w:rsidR="008423E4" w:rsidRPr="00E21FDC" w:rsidRDefault="008423E4" w:rsidP="00674550">
            <w:pPr>
              <w:rPr>
                <w:b/>
              </w:rPr>
            </w:pPr>
          </w:p>
        </w:tc>
      </w:tr>
      <w:tr w:rsidR="001D0E73" w14:paraId="0A2C0521" w14:textId="77777777" w:rsidTr="00B103A5">
        <w:tc>
          <w:tcPr>
            <w:tcW w:w="9360" w:type="dxa"/>
          </w:tcPr>
          <w:p w14:paraId="55281E04" w14:textId="77777777" w:rsidR="008423E4" w:rsidRPr="00A8133F" w:rsidRDefault="00593A7C" w:rsidP="006745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146055" w14:textId="77777777" w:rsidR="008423E4" w:rsidRDefault="008423E4" w:rsidP="00674550"/>
          <w:p w14:paraId="4BC097C3" w14:textId="0211E01F" w:rsidR="008423E4" w:rsidRDefault="00593A7C" w:rsidP="00674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144A3">
              <w:t xml:space="preserve">H.B. 170 amends the </w:t>
            </w:r>
            <w:r w:rsidR="000144A3" w:rsidRPr="000144A3">
              <w:t>Alcoholic Beverage Code</w:t>
            </w:r>
            <w:r w:rsidR="00F45382">
              <w:t xml:space="preserve"> to </w:t>
            </w:r>
            <w:r w:rsidR="008E0071">
              <w:t xml:space="preserve">make applicable to </w:t>
            </w:r>
            <w:r w:rsidR="00BE50F7">
              <w:t xml:space="preserve">an unlicensed or unpermitted premises </w:t>
            </w:r>
            <w:r w:rsidR="00CE6302" w:rsidRPr="00CE6302">
              <w:t>the prohibition</w:t>
            </w:r>
            <w:r w:rsidR="00F45382">
              <w:t xml:space="preserve"> </w:t>
            </w:r>
            <w:r w:rsidR="00CE6302" w:rsidRPr="00CE6302">
              <w:t xml:space="preserve">on the </w:t>
            </w:r>
            <w:r w:rsidR="003C7B9F">
              <w:t xml:space="preserve">public </w:t>
            </w:r>
            <w:r w:rsidR="00CE6302" w:rsidRPr="00CE6302">
              <w:t>consumption of alcoholic beverages during certain hours</w:t>
            </w:r>
            <w:r w:rsidR="000144A3" w:rsidRPr="000144A3">
              <w:t>.</w:t>
            </w:r>
            <w:r w:rsidR="000144A3">
              <w:t xml:space="preserve"> </w:t>
            </w:r>
            <w:r w:rsidR="00CE6302">
              <w:t xml:space="preserve"> </w:t>
            </w:r>
          </w:p>
          <w:p w14:paraId="368AE97C" w14:textId="77777777" w:rsidR="008423E4" w:rsidRPr="00835628" w:rsidRDefault="008423E4" w:rsidP="00674550">
            <w:pPr>
              <w:rPr>
                <w:b/>
              </w:rPr>
            </w:pPr>
          </w:p>
        </w:tc>
      </w:tr>
      <w:tr w:rsidR="001D0E73" w14:paraId="175D95BE" w14:textId="77777777" w:rsidTr="00B103A5">
        <w:tc>
          <w:tcPr>
            <w:tcW w:w="9360" w:type="dxa"/>
          </w:tcPr>
          <w:p w14:paraId="55CD769D" w14:textId="77777777" w:rsidR="008423E4" w:rsidRPr="00A8133F" w:rsidRDefault="00593A7C" w:rsidP="006745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64C44A5" w14:textId="77777777" w:rsidR="008423E4" w:rsidRDefault="008423E4" w:rsidP="00674550"/>
          <w:p w14:paraId="76F23F16" w14:textId="77777777" w:rsidR="008423E4" w:rsidRPr="003624F2" w:rsidRDefault="00593A7C" w:rsidP="006745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6B2454" w14:textId="77777777" w:rsidR="008423E4" w:rsidRPr="00233FDB" w:rsidRDefault="008423E4" w:rsidP="00674550">
            <w:pPr>
              <w:rPr>
                <w:b/>
              </w:rPr>
            </w:pPr>
          </w:p>
        </w:tc>
      </w:tr>
      <w:tr w:rsidR="001D0E73" w14:paraId="2D20A577" w14:textId="77777777" w:rsidTr="00B103A5">
        <w:tc>
          <w:tcPr>
            <w:tcW w:w="9360" w:type="dxa"/>
          </w:tcPr>
          <w:p w14:paraId="1218ABD2" w14:textId="77777777" w:rsidR="00123EE8" w:rsidRDefault="00593A7C" w:rsidP="00123EE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468BC2D" w14:textId="77777777" w:rsidR="00BE50F7" w:rsidRDefault="00BE50F7" w:rsidP="00123EE8">
            <w:pPr>
              <w:jc w:val="both"/>
              <w:rPr>
                <w:b/>
                <w:u w:val="single"/>
              </w:rPr>
            </w:pPr>
          </w:p>
          <w:p w14:paraId="7A219065" w14:textId="77777777" w:rsidR="00B103A5" w:rsidRDefault="00593A7C" w:rsidP="00B103A5">
            <w:pPr>
              <w:jc w:val="both"/>
            </w:pPr>
            <w:r>
              <w:t>While C.S.H.B. 170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14:paraId="74AD7297" w14:textId="77777777" w:rsidR="00B103A5" w:rsidRDefault="00B103A5" w:rsidP="00B103A5">
            <w:pPr>
              <w:jc w:val="both"/>
            </w:pPr>
          </w:p>
          <w:p w14:paraId="56058733" w14:textId="7DBAD0C9" w:rsidR="00B103A5" w:rsidRPr="00123EE8" w:rsidRDefault="00593A7C">
            <w:pPr>
              <w:jc w:val="both"/>
              <w:rPr>
                <w:b/>
                <w:u w:val="single"/>
              </w:rPr>
            </w:pPr>
            <w:r>
              <w:t xml:space="preserve">The substitute does not include provisions of the original that apply the prohibition </w:t>
            </w:r>
            <w:r w:rsidRPr="00BE50F7">
              <w:t>on the public consumption of alcoholic beverages during certain hours</w:t>
            </w:r>
            <w:r>
              <w:t xml:space="preserve"> to all public places</w:t>
            </w:r>
            <w:r>
              <w:t xml:space="preserve"> and defining "public places" for that purpose.</w:t>
            </w:r>
            <w:r w:rsidR="00901D2C">
              <w:t xml:space="preserve"> The substitute instead clarifies that a public place includes an unlicensed or unpermitted premises for purposes of that prohibition.</w:t>
            </w:r>
          </w:p>
        </w:tc>
      </w:tr>
    </w:tbl>
    <w:p w14:paraId="7C464AB9" w14:textId="77777777" w:rsidR="008423E4" w:rsidRPr="00BE0E75" w:rsidRDefault="008423E4" w:rsidP="00674550">
      <w:pPr>
        <w:jc w:val="both"/>
        <w:rPr>
          <w:rFonts w:ascii="Arial" w:hAnsi="Arial"/>
          <w:sz w:val="16"/>
          <w:szCs w:val="16"/>
        </w:rPr>
      </w:pPr>
    </w:p>
    <w:p w14:paraId="2FAD9DF5" w14:textId="77777777" w:rsidR="004108C3" w:rsidRPr="008423E4" w:rsidRDefault="004108C3" w:rsidP="0067455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3546" w14:textId="77777777" w:rsidR="00000000" w:rsidRDefault="00593A7C">
      <w:r>
        <w:separator/>
      </w:r>
    </w:p>
  </w:endnote>
  <w:endnote w:type="continuationSeparator" w:id="0">
    <w:p w14:paraId="13F0AD23" w14:textId="77777777" w:rsidR="00000000" w:rsidRDefault="005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612D" w14:textId="77777777" w:rsidR="005C4A4B" w:rsidRDefault="005C4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0E73" w14:paraId="3410845B" w14:textId="77777777" w:rsidTr="009C1E9A">
      <w:trPr>
        <w:cantSplit/>
      </w:trPr>
      <w:tc>
        <w:tcPr>
          <w:tcW w:w="0" w:type="pct"/>
        </w:tcPr>
        <w:p w14:paraId="04E4DD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19B7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8E63D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9873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A39E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E73" w14:paraId="2490547B" w14:textId="77777777" w:rsidTr="009C1E9A">
      <w:trPr>
        <w:cantSplit/>
      </w:trPr>
      <w:tc>
        <w:tcPr>
          <w:tcW w:w="0" w:type="pct"/>
        </w:tcPr>
        <w:p w14:paraId="78B255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74A955" w14:textId="62B1C69F" w:rsidR="00EC379B" w:rsidRPr="009C1E9A" w:rsidRDefault="00593A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23603</w:t>
          </w:r>
        </w:p>
      </w:tc>
      <w:tc>
        <w:tcPr>
          <w:tcW w:w="2453" w:type="pct"/>
        </w:tcPr>
        <w:p w14:paraId="52912048" w14:textId="26A278D5" w:rsidR="00EC379B" w:rsidRDefault="00593A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45692">
            <w:t>21.119.913</w:t>
          </w:r>
          <w:r>
            <w:fldChar w:fldCharType="end"/>
          </w:r>
        </w:p>
      </w:tc>
    </w:tr>
    <w:tr w:rsidR="001D0E73" w14:paraId="570DAB7F" w14:textId="77777777" w:rsidTr="009C1E9A">
      <w:trPr>
        <w:cantSplit/>
      </w:trPr>
      <w:tc>
        <w:tcPr>
          <w:tcW w:w="0" w:type="pct"/>
        </w:tcPr>
        <w:p w14:paraId="5005C2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11330A" w14:textId="339D43F4" w:rsidR="00EC379B" w:rsidRPr="009C1E9A" w:rsidRDefault="00593A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19427</w:t>
          </w:r>
        </w:p>
      </w:tc>
      <w:tc>
        <w:tcPr>
          <w:tcW w:w="2453" w:type="pct"/>
        </w:tcPr>
        <w:p w14:paraId="16DFB43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1080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E73" w14:paraId="1AA12B5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78FE21" w14:textId="3EF8A59F" w:rsidR="00EC379B" w:rsidRDefault="00593A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569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BA0D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07A8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9ECB" w14:textId="77777777" w:rsidR="005C4A4B" w:rsidRDefault="005C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8CDE" w14:textId="77777777" w:rsidR="00000000" w:rsidRDefault="00593A7C">
      <w:r>
        <w:separator/>
      </w:r>
    </w:p>
  </w:footnote>
  <w:footnote w:type="continuationSeparator" w:id="0">
    <w:p w14:paraId="1DCED69B" w14:textId="77777777" w:rsidR="00000000" w:rsidRDefault="0059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13A7" w14:textId="77777777" w:rsidR="005C4A4B" w:rsidRDefault="005C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4C34" w14:textId="77777777" w:rsidR="005C4A4B" w:rsidRDefault="005C4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683F" w14:textId="77777777" w:rsidR="005C4A4B" w:rsidRDefault="005C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ACE"/>
    <w:multiLevelType w:val="hybridMultilevel"/>
    <w:tmpl w:val="D0165D9E"/>
    <w:lvl w:ilvl="0" w:tplc="F2E25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68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65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A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E8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C1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2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A3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92E"/>
    <w:multiLevelType w:val="hybridMultilevel"/>
    <w:tmpl w:val="35661994"/>
    <w:lvl w:ilvl="0" w:tplc="C02E4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CB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CB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0B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6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6E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1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07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0B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39EE"/>
    <w:multiLevelType w:val="hybridMultilevel"/>
    <w:tmpl w:val="4C7A5320"/>
    <w:lvl w:ilvl="0" w:tplc="22B62386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1C4E3278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7978859C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1E342BC0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D8BC2FA0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703C2492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60C287E4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A29CECA8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725A56F2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264D0F0F"/>
    <w:multiLevelType w:val="hybridMultilevel"/>
    <w:tmpl w:val="B1664A02"/>
    <w:lvl w:ilvl="0" w:tplc="3C40C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E5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EF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4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E0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45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F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2B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8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ADE"/>
    <w:multiLevelType w:val="hybridMultilevel"/>
    <w:tmpl w:val="63647EF8"/>
    <w:lvl w:ilvl="0" w:tplc="960E1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AB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45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4B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42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9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B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C2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2E5"/>
    <w:multiLevelType w:val="hybridMultilevel"/>
    <w:tmpl w:val="5574AADE"/>
    <w:lvl w:ilvl="0" w:tplc="3440C7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EC60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89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0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9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E9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0B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39E5"/>
    <w:multiLevelType w:val="hybridMultilevel"/>
    <w:tmpl w:val="B00A1C92"/>
    <w:lvl w:ilvl="0" w:tplc="DC12402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53123D4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59323A0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28CB0D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DAAE022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7E02E4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8E26EBC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E74B08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2F0E38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C7A30F1"/>
    <w:multiLevelType w:val="hybridMultilevel"/>
    <w:tmpl w:val="AFF843B0"/>
    <w:lvl w:ilvl="0" w:tplc="63F0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A8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2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1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8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E7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F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F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A2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A3"/>
    <w:rsid w:val="00000A70"/>
    <w:rsid w:val="000032B8"/>
    <w:rsid w:val="00003B06"/>
    <w:rsid w:val="000054B9"/>
    <w:rsid w:val="00007461"/>
    <w:rsid w:val="0001117E"/>
    <w:rsid w:val="0001125F"/>
    <w:rsid w:val="000127EC"/>
    <w:rsid w:val="0001338E"/>
    <w:rsid w:val="00013D24"/>
    <w:rsid w:val="000144A3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EE8"/>
    <w:rsid w:val="001245C8"/>
    <w:rsid w:val="001247C5"/>
    <w:rsid w:val="00125C9C"/>
    <w:rsid w:val="00127893"/>
    <w:rsid w:val="001312BB"/>
    <w:rsid w:val="00132AF9"/>
    <w:rsid w:val="00132BE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BA2"/>
    <w:rsid w:val="00171BF2"/>
    <w:rsid w:val="0017347B"/>
    <w:rsid w:val="0017725B"/>
    <w:rsid w:val="0018050C"/>
    <w:rsid w:val="0018117F"/>
    <w:rsid w:val="001824ED"/>
    <w:rsid w:val="00183262"/>
    <w:rsid w:val="00184206"/>
    <w:rsid w:val="00184B03"/>
    <w:rsid w:val="001858BB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861"/>
    <w:rsid w:val="001A7B25"/>
    <w:rsid w:val="001B053A"/>
    <w:rsid w:val="001B21C7"/>
    <w:rsid w:val="001B26D8"/>
    <w:rsid w:val="001B3BFA"/>
    <w:rsid w:val="001B75B8"/>
    <w:rsid w:val="001C1230"/>
    <w:rsid w:val="001C58AC"/>
    <w:rsid w:val="001C60B5"/>
    <w:rsid w:val="001C61B0"/>
    <w:rsid w:val="001C7957"/>
    <w:rsid w:val="001C7DB8"/>
    <w:rsid w:val="001C7EA8"/>
    <w:rsid w:val="001D0E73"/>
    <w:rsid w:val="001D1711"/>
    <w:rsid w:val="001D235A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24E"/>
    <w:rsid w:val="00216BBA"/>
    <w:rsid w:val="00216E12"/>
    <w:rsid w:val="00217466"/>
    <w:rsid w:val="0021751D"/>
    <w:rsid w:val="00217C49"/>
    <w:rsid w:val="0022177D"/>
    <w:rsid w:val="00224C37"/>
    <w:rsid w:val="002304DF"/>
    <w:rsid w:val="00230835"/>
    <w:rsid w:val="00232FDA"/>
    <w:rsid w:val="0023341D"/>
    <w:rsid w:val="002338DA"/>
    <w:rsid w:val="00233D66"/>
    <w:rsid w:val="00233FDB"/>
    <w:rsid w:val="00234F58"/>
    <w:rsid w:val="0023507D"/>
    <w:rsid w:val="00235EC9"/>
    <w:rsid w:val="0024077A"/>
    <w:rsid w:val="00241EC1"/>
    <w:rsid w:val="002431DA"/>
    <w:rsid w:val="0024569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69D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EE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067"/>
    <w:rsid w:val="00363854"/>
    <w:rsid w:val="00364315"/>
    <w:rsid w:val="003643E2"/>
    <w:rsid w:val="00370155"/>
    <w:rsid w:val="003712D5"/>
    <w:rsid w:val="003747DF"/>
    <w:rsid w:val="00377E3D"/>
    <w:rsid w:val="003847E8"/>
    <w:rsid w:val="003854E4"/>
    <w:rsid w:val="003863C7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C6A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B9F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BC7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E99"/>
    <w:rsid w:val="004A701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63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A7C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A4B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047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550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8E3"/>
    <w:rsid w:val="006D246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AEE"/>
    <w:rsid w:val="007A7AFB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0F27"/>
    <w:rsid w:val="00802243"/>
    <w:rsid w:val="008023D4"/>
    <w:rsid w:val="00802A67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8BA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071"/>
    <w:rsid w:val="008E3338"/>
    <w:rsid w:val="008E47BE"/>
    <w:rsid w:val="008F09DF"/>
    <w:rsid w:val="008F3053"/>
    <w:rsid w:val="008F3136"/>
    <w:rsid w:val="008F40DF"/>
    <w:rsid w:val="008F4518"/>
    <w:rsid w:val="008F5E16"/>
    <w:rsid w:val="008F5EFC"/>
    <w:rsid w:val="00901670"/>
    <w:rsid w:val="00901D2C"/>
    <w:rsid w:val="00902212"/>
    <w:rsid w:val="00903E0A"/>
    <w:rsid w:val="00904721"/>
    <w:rsid w:val="00904A36"/>
    <w:rsid w:val="009055BD"/>
    <w:rsid w:val="00907780"/>
    <w:rsid w:val="00907EDD"/>
    <w:rsid w:val="009107AD"/>
    <w:rsid w:val="00910CC9"/>
    <w:rsid w:val="00915568"/>
    <w:rsid w:val="00917E0C"/>
    <w:rsid w:val="00920711"/>
    <w:rsid w:val="00921A1E"/>
    <w:rsid w:val="00924EA9"/>
    <w:rsid w:val="009255A3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7D8"/>
    <w:rsid w:val="00980311"/>
    <w:rsid w:val="0098048E"/>
    <w:rsid w:val="0098170E"/>
    <w:rsid w:val="0098285C"/>
    <w:rsid w:val="00983B56"/>
    <w:rsid w:val="009847FD"/>
    <w:rsid w:val="009851B3"/>
    <w:rsid w:val="00985300"/>
    <w:rsid w:val="00986720"/>
    <w:rsid w:val="00987879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3C7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C55"/>
    <w:rsid w:val="00AA228B"/>
    <w:rsid w:val="00AA597A"/>
    <w:rsid w:val="00AA7686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A33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3A5"/>
    <w:rsid w:val="00B10DD2"/>
    <w:rsid w:val="00B115DC"/>
    <w:rsid w:val="00B11952"/>
    <w:rsid w:val="00B14BD2"/>
    <w:rsid w:val="00B1557F"/>
    <w:rsid w:val="00B15F11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1F9D"/>
    <w:rsid w:val="00B92D23"/>
    <w:rsid w:val="00B95BC8"/>
    <w:rsid w:val="00B96E87"/>
    <w:rsid w:val="00BA146A"/>
    <w:rsid w:val="00BA32EE"/>
    <w:rsid w:val="00BA798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DBD"/>
    <w:rsid w:val="00BD4E55"/>
    <w:rsid w:val="00BD513B"/>
    <w:rsid w:val="00BD5E52"/>
    <w:rsid w:val="00BE0E75"/>
    <w:rsid w:val="00BE1789"/>
    <w:rsid w:val="00BE3634"/>
    <w:rsid w:val="00BE3E30"/>
    <w:rsid w:val="00BE50F7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125"/>
    <w:rsid w:val="00C50CAD"/>
    <w:rsid w:val="00C51E8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302"/>
    <w:rsid w:val="00CE6BA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9C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B75"/>
    <w:rsid w:val="00D83072"/>
    <w:rsid w:val="00D83ABC"/>
    <w:rsid w:val="00D83C0A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E1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37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0F2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918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62D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382"/>
    <w:rsid w:val="00F4569E"/>
    <w:rsid w:val="00F45AFC"/>
    <w:rsid w:val="00F462F4"/>
    <w:rsid w:val="00F4715E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016"/>
    <w:rsid w:val="00F96602"/>
    <w:rsid w:val="00F9735A"/>
    <w:rsid w:val="00FA32FC"/>
    <w:rsid w:val="00FA59FD"/>
    <w:rsid w:val="00FA5D8C"/>
    <w:rsid w:val="00FA6403"/>
    <w:rsid w:val="00FB16CD"/>
    <w:rsid w:val="00FB73AE"/>
    <w:rsid w:val="00FC40DA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E9046B-404D-4397-90C9-765BF4A7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3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302"/>
    <w:rPr>
      <w:b/>
      <w:bCs/>
    </w:rPr>
  </w:style>
  <w:style w:type="paragraph" w:styleId="ListParagraph">
    <w:name w:val="List Paragraph"/>
    <w:basedOn w:val="Normal"/>
    <w:uiPriority w:val="34"/>
    <w:qFormat/>
    <w:rsid w:val="00EF39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1987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HB00170 (Committee Report (Substituted))</vt:lpstr>
    </vt:vector>
  </TitlesOfParts>
  <Company>State of Texas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23603</dc:subject>
  <dc:creator>State of Texas</dc:creator>
  <dc:description>HB 170 by Ortega-(H)Licensing &amp; Administrative Procedures (Substitute Document Number: 87R 19427)</dc:description>
  <cp:lastModifiedBy>Lauren Bustamante</cp:lastModifiedBy>
  <cp:revision>2</cp:revision>
  <cp:lastPrinted>2003-11-26T17:21:00Z</cp:lastPrinted>
  <dcterms:created xsi:type="dcterms:W3CDTF">2021-04-30T01:33:00Z</dcterms:created>
  <dcterms:modified xsi:type="dcterms:W3CDTF">2021-04-30T01:33:00Z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21.119.913</vt:lpwstr>
  </property>
</Properties>
</file>